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3B52B" w14:textId="77777777" w:rsidR="00BF65CF" w:rsidRPr="00252DAB" w:rsidRDefault="00BF65CF" w:rsidP="00BF65CF">
      <w:pPr>
        <w:spacing w:after="0"/>
        <w:jc w:val="center"/>
        <w:rPr>
          <w:rFonts w:ascii="Times New Roman" w:hAnsi="Times New Roman" w:cs="Times New Roman"/>
          <w:sz w:val="28"/>
          <w:szCs w:val="28"/>
        </w:rPr>
      </w:pPr>
      <w:r w:rsidRPr="00252DAB">
        <w:rPr>
          <w:rFonts w:ascii="Times New Roman" w:hAnsi="Times New Roman" w:cs="Times New Roman"/>
          <w:sz w:val="28"/>
          <w:szCs w:val="28"/>
        </w:rPr>
        <w:t xml:space="preserve">  Федеральное государственное образовательное бюджетное</w:t>
      </w:r>
    </w:p>
    <w:p w14:paraId="4CBA0172" w14:textId="77777777" w:rsidR="00BF65CF" w:rsidRPr="00252DAB" w:rsidRDefault="00BF65CF" w:rsidP="00BF65CF">
      <w:pPr>
        <w:spacing w:after="0"/>
        <w:jc w:val="center"/>
        <w:rPr>
          <w:rFonts w:ascii="Times New Roman" w:hAnsi="Times New Roman" w:cs="Times New Roman"/>
          <w:sz w:val="28"/>
          <w:szCs w:val="28"/>
        </w:rPr>
      </w:pPr>
      <w:r w:rsidRPr="00252DAB">
        <w:rPr>
          <w:rFonts w:ascii="Times New Roman" w:hAnsi="Times New Roman" w:cs="Times New Roman"/>
          <w:sz w:val="28"/>
          <w:szCs w:val="28"/>
        </w:rPr>
        <w:t>учреждение высшего образования</w:t>
      </w:r>
    </w:p>
    <w:p w14:paraId="16D64F8E" w14:textId="77777777" w:rsidR="00BF65CF" w:rsidRPr="00252DAB" w:rsidRDefault="00BF65CF" w:rsidP="00BF65CF">
      <w:pPr>
        <w:spacing w:after="0"/>
        <w:jc w:val="center"/>
        <w:rPr>
          <w:rFonts w:ascii="Times New Roman" w:hAnsi="Times New Roman" w:cs="Times New Roman"/>
          <w:b/>
          <w:sz w:val="28"/>
          <w:szCs w:val="28"/>
        </w:rPr>
      </w:pPr>
      <w:r w:rsidRPr="00252DAB">
        <w:rPr>
          <w:rFonts w:ascii="Times New Roman" w:hAnsi="Times New Roman" w:cs="Times New Roman"/>
          <w:b/>
          <w:sz w:val="28"/>
          <w:szCs w:val="28"/>
        </w:rPr>
        <w:t>«ФИНАНСОВЫЙ УНИВЕРСИТЕТ ПРИ ПРАВИТЕЛЬСТВЕ</w:t>
      </w:r>
    </w:p>
    <w:p w14:paraId="36B6A598" w14:textId="77777777" w:rsidR="00BF65CF" w:rsidRPr="00252DAB" w:rsidRDefault="00BF65CF" w:rsidP="00BF65CF">
      <w:pPr>
        <w:spacing w:after="0"/>
        <w:jc w:val="center"/>
        <w:rPr>
          <w:rFonts w:ascii="Times New Roman" w:hAnsi="Times New Roman" w:cs="Times New Roman"/>
          <w:b/>
          <w:sz w:val="28"/>
          <w:szCs w:val="28"/>
        </w:rPr>
      </w:pPr>
      <w:r w:rsidRPr="00252DAB">
        <w:rPr>
          <w:rFonts w:ascii="Times New Roman" w:hAnsi="Times New Roman" w:cs="Times New Roman"/>
          <w:b/>
          <w:sz w:val="28"/>
          <w:szCs w:val="28"/>
        </w:rPr>
        <w:t>РОССИЙСКОЙ ФЕДЕРАЦИИ»</w:t>
      </w:r>
    </w:p>
    <w:p w14:paraId="17FB9C1A" w14:textId="6C7E8E87" w:rsidR="00BF65CF" w:rsidRDefault="00BF65CF" w:rsidP="00BF65CF">
      <w:pPr>
        <w:spacing w:after="0"/>
        <w:jc w:val="center"/>
        <w:rPr>
          <w:rFonts w:ascii="Times New Roman" w:hAnsi="Times New Roman" w:cs="Times New Roman"/>
          <w:sz w:val="28"/>
          <w:szCs w:val="28"/>
        </w:rPr>
      </w:pPr>
      <w:r w:rsidRPr="00252DAB">
        <w:rPr>
          <w:rFonts w:ascii="Times New Roman" w:hAnsi="Times New Roman" w:cs="Times New Roman"/>
          <w:sz w:val="28"/>
          <w:szCs w:val="28"/>
        </w:rPr>
        <w:t>(Финансовый университет)</w:t>
      </w:r>
    </w:p>
    <w:p w14:paraId="4E2EB572" w14:textId="77777777" w:rsidR="00953319" w:rsidRPr="00252DAB" w:rsidRDefault="00953319" w:rsidP="00BF65CF">
      <w:pPr>
        <w:spacing w:after="0"/>
        <w:jc w:val="center"/>
        <w:rPr>
          <w:rFonts w:ascii="Times New Roman" w:hAnsi="Times New Roman" w:cs="Times New Roman"/>
          <w:sz w:val="28"/>
          <w:szCs w:val="28"/>
        </w:rPr>
      </w:pPr>
    </w:p>
    <w:p w14:paraId="2AA049CB" w14:textId="77777777" w:rsidR="00BF65CF" w:rsidRPr="00252DAB" w:rsidRDefault="00BF65CF" w:rsidP="00BF65CF">
      <w:pPr>
        <w:spacing w:after="0"/>
        <w:jc w:val="center"/>
        <w:rPr>
          <w:rFonts w:ascii="Times New Roman" w:hAnsi="Times New Roman" w:cs="Times New Roman"/>
          <w:b/>
          <w:sz w:val="28"/>
          <w:szCs w:val="28"/>
        </w:rPr>
      </w:pPr>
      <w:r w:rsidRPr="00252DAB">
        <w:rPr>
          <w:rFonts w:ascii="Times New Roman" w:hAnsi="Times New Roman" w:cs="Times New Roman"/>
          <w:b/>
          <w:sz w:val="28"/>
          <w:szCs w:val="28"/>
        </w:rPr>
        <w:t>Департамент мировой экономики и международного бизнеса</w:t>
      </w:r>
    </w:p>
    <w:p w14:paraId="623BBB00" w14:textId="77777777" w:rsidR="00BF65CF" w:rsidRPr="00252DAB" w:rsidRDefault="00BF65CF" w:rsidP="00BF65CF">
      <w:pPr>
        <w:spacing w:after="0"/>
        <w:jc w:val="center"/>
        <w:rPr>
          <w:rFonts w:ascii="Times New Roman" w:hAnsi="Times New Roman" w:cs="Times New Roman"/>
          <w:b/>
          <w:color w:val="000000"/>
          <w:sz w:val="28"/>
          <w:szCs w:val="28"/>
        </w:rPr>
      </w:pPr>
      <w:r w:rsidRPr="00252DAB">
        <w:rPr>
          <w:rFonts w:ascii="Times New Roman" w:hAnsi="Times New Roman" w:cs="Times New Roman"/>
          <w:b/>
          <w:color w:val="000000"/>
          <w:sz w:val="28"/>
          <w:szCs w:val="28"/>
        </w:rPr>
        <w:t>Факультета международных экономических отношений</w:t>
      </w:r>
    </w:p>
    <w:p w14:paraId="2881C911" w14:textId="77777777" w:rsidR="00BF65CF" w:rsidRPr="00252DAB" w:rsidRDefault="00BF65CF" w:rsidP="00BF65CF">
      <w:pPr>
        <w:spacing w:after="0"/>
        <w:jc w:val="center"/>
        <w:rPr>
          <w:rFonts w:ascii="Times New Roman" w:hAnsi="Times New Roman" w:cs="Times New Roman"/>
          <w:b/>
          <w:color w:val="000000"/>
          <w:sz w:val="28"/>
          <w:szCs w:val="28"/>
        </w:rPr>
      </w:pPr>
    </w:p>
    <w:p w14:paraId="160B5164" w14:textId="77777777" w:rsidR="00BF65CF" w:rsidRPr="00252DAB" w:rsidRDefault="00BF65CF" w:rsidP="00BF65CF">
      <w:pPr>
        <w:spacing w:after="0"/>
        <w:jc w:val="center"/>
        <w:rPr>
          <w:rFonts w:ascii="Times New Roman" w:hAnsi="Times New Roman" w:cs="Times New Roman"/>
          <w:sz w:val="28"/>
          <w:szCs w:val="28"/>
        </w:rPr>
      </w:pPr>
    </w:p>
    <w:tbl>
      <w:tblPr>
        <w:tblW w:w="9356" w:type="dxa"/>
        <w:tblLook w:val="04A0" w:firstRow="1" w:lastRow="0" w:firstColumn="1" w:lastColumn="0" w:noHBand="0" w:noVBand="1"/>
      </w:tblPr>
      <w:tblGrid>
        <w:gridCol w:w="4221"/>
        <w:gridCol w:w="5135"/>
      </w:tblGrid>
      <w:tr w:rsidR="00BF65CF" w:rsidRPr="00252DAB" w14:paraId="48C2D4D4" w14:textId="77777777" w:rsidTr="00E4412C">
        <w:tc>
          <w:tcPr>
            <w:tcW w:w="4221" w:type="dxa"/>
            <w:shd w:val="clear" w:color="auto" w:fill="auto"/>
          </w:tcPr>
          <w:p w14:paraId="4B3E365B" w14:textId="77777777" w:rsidR="00BF65CF" w:rsidRPr="00252DAB" w:rsidRDefault="00BF65CF" w:rsidP="00BF65CF">
            <w:pPr>
              <w:spacing w:after="0"/>
              <w:rPr>
                <w:rFonts w:ascii="Times New Roman" w:hAnsi="Times New Roman" w:cs="Times New Roman"/>
                <w:sz w:val="28"/>
                <w:szCs w:val="28"/>
              </w:rPr>
            </w:pPr>
          </w:p>
          <w:p w14:paraId="2CB81069" w14:textId="77777777" w:rsidR="00BF65CF" w:rsidRPr="00252DAB" w:rsidRDefault="00BF65CF" w:rsidP="00BF65CF">
            <w:pPr>
              <w:spacing w:after="0"/>
              <w:rPr>
                <w:rFonts w:ascii="Times New Roman" w:hAnsi="Times New Roman" w:cs="Times New Roman"/>
                <w:sz w:val="28"/>
                <w:szCs w:val="28"/>
              </w:rPr>
            </w:pPr>
          </w:p>
          <w:p w14:paraId="2C5A4D55" w14:textId="77777777" w:rsidR="00BF65CF" w:rsidRPr="00252DAB" w:rsidRDefault="00BF65CF" w:rsidP="00BF65CF">
            <w:pPr>
              <w:spacing w:after="0"/>
              <w:rPr>
                <w:rFonts w:ascii="Times New Roman" w:hAnsi="Times New Roman" w:cs="Times New Roman"/>
                <w:sz w:val="28"/>
                <w:szCs w:val="28"/>
              </w:rPr>
            </w:pPr>
          </w:p>
        </w:tc>
        <w:tc>
          <w:tcPr>
            <w:tcW w:w="5135" w:type="dxa"/>
            <w:shd w:val="clear" w:color="auto" w:fill="auto"/>
          </w:tcPr>
          <w:p w14:paraId="1F5590C5" w14:textId="77777777" w:rsidR="00BF65CF" w:rsidRPr="00252DAB" w:rsidRDefault="00BF65CF" w:rsidP="00BF65CF">
            <w:pPr>
              <w:widowControl w:val="0"/>
              <w:autoSpaceDE w:val="0"/>
              <w:autoSpaceDN w:val="0"/>
              <w:adjustRightInd w:val="0"/>
              <w:spacing w:after="0"/>
              <w:rPr>
                <w:rFonts w:ascii="Times New Roman" w:eastAsia="Calibri" w:hAnsi="Times New Roman" w:cs="Times New Roman"/>
                <w:bCs/>
                <w:caps/>
                <w:sz w:val="28"/>
                <w:szCs w:val="28"/>
              </w:rPr>
            </w:pPr>
            <w:r w:rsidRPr="00252DAB">
              <w:rPr>
                <w:rFonts w:ascii="Times New Roman" w:eastAsia="Calibri" w:hAnsi="Times New Roman" w:cs="Times New Roman"/>
                <w:bCs/>
                <w:caps/>
                <w:sz w:val="28"/>
                <w:szCs w:val="28"/>
              </w:rPr>
              <w:t>Утверждаю</w:t>
            </w:r>
          </w:p>
          <w:p w14:paraId="309F95B5" w14:textId="77777777" w:rsidR="00BF65CF" w:rsidRPr="00252DAB" w:rsidRDefault="00BF65CF" w:rsidP="00BF65CF">
            <w:pPr>
              <w:widowControl w:val="0"/>
              <w:autoSpaceDE w:val="0"/>
              <w:autoSpaceDN w:val="0"/>
              <w:adjustRightInd w:val="0"/>
              <w:spacing w:after="0"/>
              <w:rPr>
                <w:rFonts w:ascii="Times New Roman" w:eastAsia="Calibri" w:hAnsi="Times New Roman" w:cs="Times New Roman"/>
                <w:bCs/>
                <w:sz w:val="28"/>
                <w:szCs w:val="28"/>
              </w:rPr>
            </w:pPr>
            <w:r w:rsidRPr="00252DAB">
              <w:rPr>
                <w:rFonts w:ascii="Times New Roman" w:eastAsia="Calibri" w:hAnsi="Times New Roman" w:cs="Times New Roman"/>
                <w:bCs/>
                <w:sz w:val="28"/>
                <w:szCs w:val="28"/>
              </w:rPr>
              <w:t>Проректор по учебной и</w:t>
            </w:r>
          </w:p>
          <w:p w14:paraId="753F06CF" w14:textId="77777777" w:rsidR="00BF65CF" w:rsidRPr="00252DAB" w:rsidRDefault="00BF65CF" w:rsidP="00BF65CF">
            <w:pPr>
              <w:widowControl w:val="0"/>
              <w:autoSpaceDE w:val="0"/>
              <w:autoSpaceDN w:val="0"/>
              <w:adjustRightInd w:val="0"/>
              <w:spacing w:after="0"/>
              <w:rPr>
                <w:rFonts w:ascii="Times New Roman" w:eastAsia="Calibri" w:hAnsi="Times New Roman" w:cs="Times New Roman"/>
                <w:bCs/>
                <w:sz w:val="28"/>
                <w:szCs w:val="28"/>
              </w:rPr>
            </w:pPr>
            <w:r w:rsidRPr="00252DAB">
              <w:rPr>
                <w:rFonts w:ascii="Times New Roman" w:eastAsia="Calibri" w:hAnsi="Times New Roman" w:cs="Times New Roman"/>
                <w:bCs/>
                <w:sz w:val="28"/>
                <w:szCs w:val="28"/>
              </w:rPr>
              <w:t xml:space="preserve">методической работе </w:t>
            </w:r>
          </w:p>
          <w:p w14:paraId="0DF52D09" w14:textId="77777777" w:rsidR="00BF65CF" w:rsidRPr="00252DAB" w:rsidRDefault="00BF65CF" w:rsidP="00BF65CF">
            <w:pPr>
              <w:widowControl w:val="0"/>
              <w:autoSpaceDE w:val="0"/>
              <w:autoSpaceDN w:val="0"/>
              <w:adjustRightInd w:val="0"/>
              <w:spacing w:after="0"/>
              <w:rPr>
                <w:rFonts w:ascii="Times New Roman" w:eastAsia="Calibri" w:hAnsi="Times New Roman" w:cs="Times New Roman"/>
                <w:bCs/>
                <w:sz w:val="28"/>
                <w:szCs w:val="28"/>
              </w:rPr>
            </w:pPr>
          </w:p>
          <w:p w14:paraId="11CD733C" w14:textId="04B235C5" w:rsidR="00BF65CF" w:rsidRPr="00252DAB" w:rsidRDefault="00BF65CF" w:rsidP="00BF65CF">
            <w:pPr>
              <w:widowControl w:val="0"/>
              <w:autoSpaceDE w:val="0"/>
              <w:autoSpaceDN w:val="0"/>
              <w:adjustRightInd w:val="0"/>
              <w:spacing w:after="0" w:line="360" w:lineRule="auto"/>
              <w:rPr>
                <w:rFonts w:ascii="Times New Roman" w:eastAsia="Calibri" w:hAnsi="Times New Roman" w:cs="Times New Roman"/>
                <w:bCs/>
                <w:sz w:val="28"/>
                <w:szCs w:val="28"/>
              </w:rPr>
            </w:pPr>
            <w:r w:rsidRPr="00252DAB">
              <w:rPr>
                <w:rFonts w:ascii="Times New Roman" w:eastAsia="Calibri" w:hAnsi="Times New Roman" w:cs="Times New Roman"/>
                <w:bCs/>
                <w:sz w:val="28"/>
                <w:szCs w:val="28"/>
              </w:rPr>
              <w:t>Е.А. Каменева</w:t>
            </w:r>
          </w:p>
          <w:p w14:paraId="11CA8AC8" w14:textId="33A977FB" w:rsidR="00BF65CF" w:rsidRPr="00252DAB" w:rsidRDefault="00BF65CF" w:rsidP="00BF65CF">
            <w:pPr>
              <w:spacing w:after="0" w:line="480" w:lineRule="auto"/>
              <w:ind w:left="315"/>
              <w:rPr>
                <w:rFonts w:ascii="Times New Roman" w:hAnsi="Times New Roman" w:cs="Times New Roman"/>
                <w:sz w:val="28"/>
                <w:szCs w:val="28"/>
              </w:rPr>
            </w:pPr>
            <w:r w:rsidRPr="00252DAB">
              <w:rPr>
                <w:rFonts w:ascii="Times New Roman" w:hAnsi="Times New Roman" w:cs="Times New Roman"/>
                <w:sz w:val="28"/>
                <w:szCs w:val="28"/>
              </w:rPr>
              <w:softHyphen/>
            </w:r>
            <w:r w:rsidRPr="00252DAB">
              <w:rPr>
                <w:rFonts w:ascii="Times New Roman" w:hAnsi="Times New Roman" w:cs="Times New Roman"/>
                <w:sz w:val="28"/>
                <w:szCs w:val="28"/>
              </w:rPr>
              <w:softHyphen/>
            </w:r>
            <w:r w:rsidRPr="00252DAB">
              <w:rPr>
                <w:rFonts w:ascii="Times New Roman" w:hAnsi="Times New Roman" w:cs="Times New Roman"/>
                <w:sz w:val="28"/>
                <w:szCs w:val="28"/>
              </w:rPr>
              <w:softHyphen/>
            </w:r>
            <w:r w:rsidR="009C399A">
              <w:rPr>
                <w:rFonts w:ascii="Times New Roman" w:hAnsi="Times New Roman" w:cs="Times New Roman"/>
                <w:sz w:val="28"/>
                <w:szCs w:val="28"/>
              </w:rPr>
              <w:t xml:space="preserve">19.10. </w:t>
            </w:r>
            <w:r w:rsidRPr="00252DAB">
              <w:rPr>
                <w:rFonts w:ascii="Times New Roman" w:hAnsi="Times New Roman" w:cs="Times New Roman"/>
                <w:sz w:val="28"/>
                <w:szCs w:val="28"/>
              </w:rPr>
              <w:t>2022 г.</w:t>
            </w:r>
            <w:bookmarkStart w:id="0" w:name="_GoBack"/>
            <w:bookmarkEnd w:id="0"/>
          </w:p>
          <w:p w14:paraId="223AE729" w14:textId="77777777" w:rsidR="00BF65CF" w:rsidRPr="00252DAB" w:rsidRDefault="00BF65CF" w:rsidP="00BF65CF">
            <w:pPr>
              <w:spacing w:after="0"/>
              <w:jc w:val="right"/>
              <w:rPr>
                <w:rFonts w:ascii="Times New Roman" w:hAnsi="Times New Roman" w:cs="Times New Roman"/>
                <w:sz w:val="28"/>
                <w:szCs w:val="28"/>
              </w:rPr>
            </w:pPr>
          </w:p>
        </w:tc>
      </w:tr>
    </w:tbl>
    <w:p w14:paraId="517C1557" w14:textId="77777777" w:rsidR="00EE3CED" w:rsidRPr="00252DAB" w:rsidRDefault="00EE3CED" w:rsidP="00EE3CED">
      <w:pPr>
        <w:tabs>
          <w:tab w:val="left" w:pos="567"/>
        </w:tabs>
        <w:spacing w:after="0" w:line="240" w:lineRule="auto"/>
        <w:ind w:firstLine="567"/>
        <w:jc w:val="both"/>
        <w:rPr>
          <w:rFonts w:ascii="Times New Roman" w:hAnsi="Times New Roman" w:cs="Times New Roman"/>
          <w:color w:val="FF0000"/>
          <w:sz w:val="28"/>
          <w:szCs w:val="28"/>
        </w:rPr>
      </w:pPr>
    </w:p>
    <w:p w14:paraId="204B8BB7" w14:textId="6B0BB36F" w:rsidR="007730D9" w:rsidRPr="00252DAB" w:rsidRDefault="000E70F0" w:rsidP="007730D9">
      <w:pPr>
        <w:tabs>
          <w:tab w:val="left" w:pos="567"/>
        </w:tabs>
        <w:spacing w:after="0" w:line="240" w:lineRule="auto"/>
        <w:ind w:firstLine="567"/>
        <w:jc w:val="center"/>
        <w:rPr>
          <w:rFonts w:ascii="Times New Roman" w:hAnsi="Times New Roman" w:cs="Times New Roman"/>
          <w:b/>
          <w:sz w:val="28"/>
          <w:szCs w:val="28"/>
        </w:rPr>
      </w:pPr>
      <w:r w:rsidRPr="00252DAB">
        <w:rPr>
          <w:rFonts w:ascii="Times New Roman" w:hAnsi="Times New Roman" w:cs="Times New Roman"/>
          <w:b/>
          <w:sz w:val="28"/>
          <w:szCs w:val="28"/>
        </w:rPr>
        <w:t>Ж</w:t>
      </w:r>
      <w:r w:rsidR="007730D9" w:rsidRPr="00252DAB">
        <w:rPr>
          <w:rFonts w:ascii="Times New Roman" w:hAnsi="Times New Roman" w:cs="Times New Roman"/>
          <w:b/>
          <w:sz w:val="28"/>
          <w:szCs w:val="28"/>
        </w:rPr>
        <w:t>.</w:t>
      </w:r>
      <w:r w:rsidRPr="00252DAB">
        <w:rPr>
          <w:rFonts w:ascii="Times New Roman" w:hAnsi="Times New Roman" w:cs="Times New Roman"/>
          <w:b/>
          <w:sz w:val="28"/>
          <w:szCs w:val="28"/>
        </w:rPr>
        <w:t>В</w:t>
      </w:r>
      <w:r w:rsidR="007730D9" w:rsidRPr="00252DAB">
        <w:rPr>
          <w:rFonts w:ascii="Times New Roman" w:hAnsi="Times New Roman" w:cs="Times New Roman"/>
          <w:b/>
          <w:sz w:val="28"/>
          <w:szCs w:val="28"/>
        </w:rPr>
        <w:t>.</w:t>
      </w:r>
      <w:r w:rsidR="00BF65CF" w:rsidRPr="00252DAB">
        <w:rPr>
          <w:rFonts w:ascii="Times New Roman" w:hAnsi="Times New Roman" w:cs="Times New Roman"/>
          <w:b/>
          <w:sz w:val="28"/>
          <w:szCs w:val="28"/>
        </w:rPr>
        <w:t xml:space="preserve"> </w:t>
      </w:r>
      <w:r w:rsidRPr="00252DAB">
        <w:rPr>
          <w:rFonts w:ascii="Times New Roman" w:hAnsi="Times New Roman" w:cs="Times New Roman"/>
          <w:b/>
          <w:sz w:val="28"/>
          <w:szCs w:val="28"/>
        </w:rPr>
        <w:t>Ивановская</w:t>
      </w:r>
    </w:p>
    <w:p w14:paraId="0D3BAE8B" w14:textId="77777777" w:rsidR="007730D9" w:rsidRPr="00252DAB" w:rsidRDefault="007730D9" w:rsidP="007730D9">
      <w:pPr>
        <w:tabs>
          <w:tab w:val="left" w:pos="567"/>
        </w:tabs>
        <w:spacing w:after="0" w:line="240" w:lineRule="auto"/>
        <w:ind w:firstLine="567"/>
        <w:jc w:val="both"/>
        <w:rPr>
          <w:rFonts w:ascii="Times New Roman" w:hAnsi="Times New Roman" w:cs="Times New Roman"/>
          <w:b/>
          <w:sz w:val="28"/>
          <w:szCs w:val="28"/>
        </w:rPr>
      </w:pPr>
    </w:p>
    <w:p w14:paraId="45A3D3C7" w14:textId="3C4A9DC2" w:rsidR="007730D9" w:rsidRPr="00252DAB" w:rsidRDefault="00993166" w:rsidP="007730D9">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МЕЖДУНАРОДНЫЕ ИНВЕСТИЦИОННЫЕ СТРАТЕГИИ В ЭНЕРГЕТИКЕ </w:t>
      </w:r>
    </w:p>
    <w:p w14:paraId="3900457F" w14:textId="77777777" w:rsidR="007730D9" w:rsidRPr="00252DAB" w:rsidRDefault="007730D9" w:rsidP="00BF65CF">
      <w:pPr>
        <w:tabs>
          <w:tab w:val="left" w:pos="567"/>
        </w:tabs>
        <w:spacing w:after="0" w:line="240" w:lineRule="auto"/>
        <w:ind w:firstLine="567"/>
        <w:jc w:val="center"/>
        <w:rPr>
          <w:rFonts w:ascii="Times New Roman" w:hAnsi="Times New Roman" w:cs="Times New Roman"/>
          <w:b/>
          <w:sz w:val="28"/>
          <w:szCs w:val="28"/>
        </w:rPr>
      </w:pPr>
    </w:p>
    <w:p w14:paraId="7336D6A8" w14:textId="77777777" w:rsidR="00BF65CF" w:rsidRPr="00252DAB" w:rsidRDefault="00BF65CF" w:rsidP="00BF65CF">
      <w:pPr>
        <w:shd w:val="clear" w:color="auto" w:fill="FFFFFF"/>
        <w:spacing w:after="0" w:line="240" w:lineRule="auto"/>
        <w:ind w:left="28"/>
        <w:jc w:val="center"/>
        <w:rPr>
          <w:rFonts w:ascii="Times New Roman" w:hAnsi="Times New Roman" w:cs="Times New Roman"/>
          <w:sz w:val="28"/>
          <w:szCs w:val="28"/>
        </w:rPr>
      </w:pPr>
      <w:r w:rsidRPr="00252DAB">
        <w:rPr>
          <w:rFonts w:ascii="Times New Roman" w:hAnsi="Times New Roman" w:cs="Times New Roman"/>
          <w:b/>
          <w:bCs/>
          <w:color w:val="000000"/>
          <w:sz w:val="28"/>
          <w:szCs w:val="28"/>
        </w:rPr>
        <w:t>Рабочая программа дисциплины</w:t>
      </w:r>
    </w:p>
    <w:p w14:paraId="19D5F26E" w14:textId="77777777" w:rsidR="00BF65CF" w:rsidRPr="00252DAB" w:rsidRDefault="00BF65CF" w:rsidP="00BF65CF">
      <w:pPr>
        <w:shd w:val="clear" w:color="auto" w:fill="FFFFFF"/>
        <w:tabs>
          <w:tab w:val="left" w:pos="1066"/>
        </w:tabs>
        <w:spacing w:after="0" w:line="240" w:lineRule="auto"/>
        <w:ind w:firstLine="284"/>
        <w:jc w:val="center"/>
        <w:rPr>
          <w:rFonts w:ascii="Times New Roman" w:hAnsi="Times New Roman" w:cs="Times New Roman"/>
          <w:color w:val="000000"/>
          <w:sz w:val="28"/>
          <w:szCs w:val="28"/>
        </w:rPr>
      </w:pPr>
      <w:r w:rsidRPr="00252DAB">
        <w:rPr>
          <w:rFonts w:ascii="Times New Roman" w:hAnsi="Times New Roman" w:cs="Times New Roman"/>
          <w:color w:val="000000"/>
          <w:sz w:val="28"/>
          <w:szCs w:val="28"/>
        </w:rPr>
        <w:t>для студентов, обучающихся по направлению подготовки</w:t>
      </w:r>
    </w:p>
    <w:p w14:paraId="55238F22" w14:textId="77777777" w:rsidR="00BF65CF" w:rsidRPr="00252DAB" w:rsidRDefault="007730D9" w:rsidP="00BF65CF">
      <w:pPr>
        <w:tabs>
          <w:tab w:val="left" w:pos="567"/>
        </w:tabs>
        <w:spacing w:after="0" w:line="240" w:lineRule="auto"/>
        <w:ind w:firstLine="567"/>
        <w:jc w:val="center"/>
        <w:rPr>
          <w:rFonts w:ascii="Times New Roman" w:hAnsi="Times New Roman" w:cs="Times New Roman"/>
          <w:color w:val="000000" w:themeColor="text1"/>
          <w:sz w:val="28"/>
          <w:szCs w:val="28"/>
        </w:rPr>
      </w:pPr>
      <w:r w:rsidRPr="00C50A1A">
        <w:rPr>
          <w:rFonts w:ascii="Times New Roman" w:hAnsi="Times New Roman" w:cs="Times New Roman"/>
          <w:color w:val="000000" w:themeColor="text1"/>
          <w:sz w:val="28"/>
          <w:szCs w:val="28"/>
        </w:rPr>
        <w:t>38.03.01 «Экономика»</w:t>
      </w:r>
      <w:r w:rsidRPr="00252DAB">
        <w:rPr>
          <w:rFonts w:ascii="Times New Roman" w:hAnsi="Times New Roman" w:cs="Times New Roman"/>
          <w:color w:val="000000" w:themeColor="text1"/>
          <w:sz w:val="28"/>
          <w:szCs w:val="28"/>
        </w:rPr>
        <w:t xml:space="preserve"> </w:t>
      </w:r>
    </w:p>
    <w:p w14:paraId="0308047C" w14:textId="77777777" w:rsidR="00BF65CF" w:rsidRPr="00252DAB" w:rsidRDefault="00BF65CF" w:rsidP="00BF65CF">
      <w:pPr>
        <w:pStyle w:val="ConsPlusTitle"/>
        <w:widowControl/>
        <w:jc w:val="center"/>
        <w:rPr>
          <w:rFonts w:ascii="Times New Roman" w:hAnsi="Times New Roman" w:cs="Times New Roman"/>
          <w:b w:val="0"/>
          <w:sz w:val="28"/>
          <w:szCs w:val="28"/>
        </w:rPr>
      </w:pPr>
      <w:r w:rsidRPr="00252DAB">
        <w:rPr>
          <w:rFonts w:ascii="Times New Roman" w:hAnsi="Times New Roman" w:cs="Times New Roman"/>
          <w:b w:val="0"/>
          <w:sz w:val="28"/>
          <w:szCs w:val="28"/>
        </w:rPr>
        <w:t>Профиль «Мировая экономика и международный бизнес</w:t>
      </w:r>
      <w:r w:rsidRPr="00252DAB">
        <w:rPr>
          <w:rFonts w:ascii="Times New Roman" w:hAnsi="Times New Roman" w:cs="Times New Roman"/>
          <w:sz w:val="28"/>
          <w:szCs w:val="28"/>
        </w:rPr>
        <w:t xml:space="preserve"> </w:t>
      </w:r>
    </w:p>
    <w:p w14:paraId="65A0B208" w14:textId="77777777" w:rsidR="00BF65CF" w:rsidRPr="00252DAB" w:rsidRDefault="00BF65CF" w:rsidP="00BF65CF">
      <w:pPr>
        <w:pStyle w:val="ConsPlusTitle"/>
        <w:widowControl/>
        <w:jc w:val="center"/>
        <w:rPr>
          <w:rFonts w:ascii="Times New Roman" w:hAnsi="Times New Roman" w:cs="Times New Roman"/>
          <w:b w:val="0"/>
          <w:sz w:val="28"/>
          <w:szCs w:val="28"/>
        </w:rPr>
      </w:pPr>
      <w:r w:rsidRPr="00252DAB">
        <w:rPr>
          <w:rFonts w:ascii="Times New Roman" w:hAnsi="Times New Roman" w:cs="Times New Roman"/>
          <w:b w:val="0"/>
          <w:sz w:val="28"/>
          <w:szCs w:val="28"/>
        </w:rPr>
        <w:t>(с частичной реализацией на английском языке)»</w:t>
      </w:r>
    </w:p>
    <w:p w14:paraId="0A1E5296" w14:textId="77777777" w:rsidR="007730D9" w:rsidRPr="00252DAB" w:rsidRDefault="007730D9" w:rsidP="007730D9">
      <w:pPr>
        <w:tabs>
          <w:tab w:val="left" w:pos="567"/>
        </w:tabs>
        <w:spacing w:after="0" w:line="240" w:lineRule="auto"/>
        <w:ind w:firstLine="567"/>
        <w:jc w:val="center"/>
        <w:rPr>
          <w:rFonts w:ascii="Times New Roman" w:hAnsi="Times New Roman" w:cs="Times New Roman"/>
          <w:sz w:val="28"/>
          <w:szCs w:val="28"/>
        </w:rPr>
      </w:pPr>
    </w:p>
    <w:p w14:paraId="48530A53" w14:textId="77777777" w:rsidR="00EE3CED" w:rsidRPr="00252DAB" w:rsidRDefault="00EE3CED" w:rsidP="00EE3CED">
      <w:pPr>
        <w:tabs>
          <w:tab w:val="left" w:pos="567"/>
        </w:tabs>
        <w:spacing w:after="0" w:line="240" w:lineRule="auto"/>
        <w:ind w:firstLine="567"/>
        <w:jc w:val="center"/>
        <w:rPr>
          <w:rFonts w:ascii="Times New Roman" w:hAnsi="Times New Roman" w:cs="Times New Roman"/>
          <w:sz w:val="28"/>
          <w:szCs w:val="28"/>
        </w:rPr>
      </w:pPr>
    </w:p>
    <w:p w14:paraId="283D23DD" w14:textId="77777777" w:rsidR="00BF65CF" w:rsidRPr="00252DAB" w:rsidRDefault="00BF65CF" w:rsidP="00BF65CF">
      <w:pPr>
        <w:pStyle w:val="a8"/>
        <w:suppressAutoHyphens/>
        <w:jc w:val="center"/>
        <w:rPr>
          <w:i/>
          <w:sz w:val="28"/>
          <w:szCs w:val="28"/>
        </w:rPr>
      </w:pPr>
      <w:r w:rsidRPr="00252DAB">
        <w:rPr>
          <w:i/>
          <w:sz w:val="28"/>
          <w:szCs w:val="28"/>
        </w:rPr>
        <w:t>Рекомендовано Ученым советом</w:t>
      </w:r>
    </w:p>
    <w:p w14:paraId="4C959D5E" w14:textId="77777777" w:rsidR="00BF65CF" w:rsidRPr="00252DAB" w:rsidRDefault="00BF65CF" w:rsidP="00BF65CF">
      <w:pPr>
        <w:pStyle w:val="a8"/>
        <w:suppressAutoHyphens/>
        <w:jc w:val="center"/>
        <w:rPr>
          <w:i/>
          <w:sz w:val="28"/>
          <w:szCs w:val="28"/>
        </w:rPr>
      </w:pPr>
      <w:r w:rsidRPr="00252DAB">
        <w:rPr>
          <w:i/>
          <w:sz w:val="28"/>
          <w:szCs w:val="28"/>
        </w:rPr>
        <w:t>Факультета международных экономических отношений</w:t>
      </w:r>
    </w:p>
    <w:p w14:paraId="22C2EEF3" w14:textId="201942A2" w:rsidR="00BF65CF" w:rsidRPr="00252DAB" w:rsidRDefault="00621D76" w:rsidP="00BF65CF">
      <w:pPr>
        <w:pStyle w:val="a8"/>
        <w:suppressAutoHyphens/>
        <w:jc w:val="center"/>
        <w:rPr>
          <w:i/>
          <w:sz w:val="28"/>
          <w:szCs w:val="28"/>
        </w:rPr>
      </w:pPr>
      <w:r>
        <w:rPr>
          <w:i/>
          <w:sz w:val="28"/>
          <w:szCs w:val="28"/>
        </w:rPr>
        <w:t xml:space="preserve">(протокол № </w:t>
      </w:r>
      <w:r>
        <w:rPr>
          <w:rFonts w:eastAsia="Calibri"/>
          <w:i/>
          <w:sz w:val="28"/>
          <w:szCs w:val="28"/>
        </w:rPr>
        <w:t xml:space="preserve">27 от 18.10.2022 </w:t>
      </w:r>
      <w:r w:rsidR="00BF65CF" w:rsidRPr="00252DAB">
        <w:rPr>
          <w:i/>
          <w:sz w:val="28"/>
          <w:szCs w:val="28"/>
        </w:rPr>
        <w:t>г.)</w:t>
      </w:r>
    </w:p>
    <w:p w14:paraId="2B55A4EA" w14:textId="77777777" w:rsidR="00BF65CF" w:rsidRPr="00252DAB" w:rsidRDefault="00BF65CF" w:rsidP="00BF65CF">
      <w:pPr>
        <w:pStyle w:val="a8"/>
        <w:suppressAutoHyphens/>
        <w:jc w:val="center"/>
        <w:rPr>
          <w:i/>
          <w:sz w:val="28"/>
          <w:szCs w:val="28"/>
        </w:rPr>
      </w:pPr>
    </w:p>
    <w:p w14:paraId="0FA4672C" w14:textId="77777777" w:rsidR="00BF65CF" w:rsidRPr="00252DAB" w:rsidRDefault="00BF65CF" w:rsidP="00BF65CF">
      <w:pPr>
        <w:pStyle w:val="a8"/>
        <w:suppressAutoHyphens/>
        <w:jc w:val="center"/>
        <w:rPr>
          <w:i/>
          <w:sz w:val="28"/>
          <w:szCs w:val="28"/>
        </w:rPr>
      </w:pPr>
      <w:r w:rsidRPr="00252DAB">
        <w:rPr>
          <w:i/>
          <w:sz w:val="28"/>
          <w:szCs w:val="28"/>
        </w:rPr>
        <w:t>Одобрено Советом учебно-научного Департамента мировой экономики и международного бизнеса</w:t>
      </w:r>
    </w:p>
    <w:p w14:paraId="3116C55F" w14:textId="1A62365B" w:rsidR="00BF65CF" w:rsidRPr="00252DAB" w:rsidRDefault="0088729B" w:rsidP="00BF65CF">
      <w:pPr>
        <w:pStyle w:val="a8"/>
        <w:suppressAutoHyphens/>
        <w:ind w:left="0"/>
        <w:jc w:val="center"/>
        <w:rPr>
          <w:i/>
          <w:sz w:val="28"/>
          <w:szCs w:val="28"/>
        </w:rPr>
      </w:pPr>
      <w:r>
        <w:rPr>
          <w:i/>
          <w:sz w:val="28"/>
          <w:szCs w:val="28"/>
        </w:rPr>
        <w:t xml:space="preserve">(протокол № </w:t>
      </w:r>
      <w:r w:rsidR="00621D76">
        <w:rPr>
          <w:rFonts w:eastAsia="Calibri"/>
          <w:i/>
          <w:sz w:val="28"/>
          <w:szCs w:val="28"/>
        </w:rPr>
        <w:t xml:space="preserve">1 от 18.10.2022 </w:t>
      </w:r>
      <w:r w:rsidR="00BF65CF" w:rsidRPr="00252DAB">
        <w:rPr>
          <w:i/>
          <w:sz w:val="28"/>
          <w:szCs w:val="28"/>
        </w:rPr>
        <w:t>г.)</w:t>
      </w:r>
    </w:p>
    <w:p w14:paraId="7991E3DC" w14:textId="77777777" w:rsidR="00EE3CED" w:rsidRDefault="00EE3CED" w:rsidP="00EE3CED">
      <w:pPr>
        <w:tabs>
          <w:tab w:val="left" w:pos="567"/>
        </w:tabs>
        <w:spacing w:after="0" w:line="240" w:lineRule="auto"/>
        <w:ind w:firstLine="567"/>
        <w:jc w:val="center"/>
        <w:rPr>
          <w:rFonts w:ascii="Times New Roman" w:hAnsi="Times New Roman" w:cs="Times New Roman"/>
          <w:sz w:val="28"/>
          <w:szCs w:val="28"/>
        </w:rPr>
      </w:pPr>
    </w:p>
    <w:p w14:paraId="6CDF593E" w14:textId="77777777" w:rsidR="00EE3CED" w:rsidRDefault="00EE3CED" w:rsidP="00EE3CED">
      <w:pPr>
        <w:tabs>
          <w:tab w:val="left" w:pos="567"/>
        </w:tabs>
        <w:spacing w:after="0" w:line="240" w:lineRule="auto"/>
        <w:ind w:firstLine="567"/>
        <w:jc w:val="center"/>
        <w:rPr>
          <w:rFonts w:ascii="Times New Roman" w:hAnsi="Times New Roman" w:cs="Times New Roman"/>
          <w:sz w:val="28"/>
          <w:szCs w:val="28"/>
        </w:rPr>
      </w:pPr>
    </w:p>
    <w:p w14:paraId="4F6F9622" w14:textId="6F0370D1" w:rsidR="007730D9" w:rsidRDefault="007730D9" w:rsidP="00EE3CED">
      <w:pPr>
        <w:tabs>
          <w:tab w:val="left" w:pos="567"/>
        </w:tabs>
        <w:spacing w:after="0" w:line="240" w:lineRule="auto"/>
        <w:ind w:firstLine="567"/>
        <w:jc w:val="center"/>
        <w:rPr>
          <w:rFonts w:ascii="Times New Roman" w:hAnsi="Times New Roman" w:cs="Times New Roman"/>
          <w:sz w:val="28"/>
          <w:szCs w:val="28"/>
        </w:rPr>
      </w:pPr>
    </w:p>
    <w:p w14:paraId="720BFBC2" w14:textId="77777777" w:rsidR="00252DAB" w:rsidRPr="001313AF" w:rsidRDefault="00252DAB" w:rsidP="00EE3CED">
      <w:pPr>
        <w:tabs>
          <w:tab w:val="left" w:pos="567"/>
        </w:tabs>
        <w:spacing w:after="0" w:line="240" w:lineRule="auto"/>
        <w:ind w:firstLine="567"/>
        <w:jc w:val="center"/>
        <w:rPr>
          <w:rFonts w:ascii="Times New Roman" w:hAnsi="Times New Roman" w:cs="Times New Roman"/>
          <w:sz w:val="28"/>
          <w:szCs w:val="28"/>
        </w:rPr>
      </w:pPr>
    </w:p>
    <w:p w14:paraId="6C6C3D4B" w14:textId="35580038" w:rsidR="00A22BC6" w:rsidRPr="00F815D7" w:rsidRDefault="00A22BC6" w:rsidP="00A22BC6">
      <w:pPr>
        <w:pStyle w:val="a5"/>
        <w:contextualSpacing/>
        <w:rPr>
          <w:rFonts w:ascii="Times New Roman,Bold" w:hAnsi="Times New Roman,Bold"/>
          <w:b/>
          <w:sz w:val="28"/>
          <w:szCs w:val="28"/>
        </w:rPr>
      </w:pPr>
      <w:r w:rsidRPr="00F815D7">
        <w:rPr>
          <w:rFonts w:ascii="Times New Roman,Bold" w:hAnsi="Times New Roman,Bold"/>
          <w:b/>
          <w:sz w:val="28"/>
          <w:szCs w:val="28"/>
        </w:rPr>
        <w:t xml:space="preserve">УДК </w:t>
      </w:r>
      <w:r w:rsidR="00A63590">
        <w:rPr>
          <w:rFonts w:ascii="Times New Roman,Bold" w:hAnsi="Times New Roman,Bold"/>
          <w:b/>
          <w:sz w:val="28"/>
          <w:szCs w:val="28"/>
        </w:rPr>
        <w:t>339.9 (073)</w:t>
      </w:r>
    </w:p>
    <w:p w14:paraId="0F7866C0" w14:textId="71F17D0D" w:rsidR="00A22BC6" w:rsidRPr="00F815D7" w:rsidRDefault="00A22BC6" w:rsidP="00A22BC6">
      <w:pPr>
        <w:pStyle w:val="a5"/>
        <w:contextualSpacing/>
        <w:rPr>
          <w:rFonts w:ascii="Times New Roman,Bold" w:hAnsi="Times New Roman,Bold"/>
          <w:b/>
          <w:sz w:val="28"/>
          <w:szCs w:val="28"/>
        </w:rPr>
      </w:pPr>
      <w:r w:rsidRPr="00F815D7">
        <w:rPr>
          <w:rFonts w:ascii="Times New Roman,Bold" w:hAnsi="Times New Roman,Bold"/>
          <w:b/>
          <w:sz w:val="28"/>
          <w:szCs w:val="28"/>
        </w:rPr>
        <w:t xml:space="preserve">ББК </w:t>
      </w:r>
      <w:r w:rsidR="00A63590">
        <w:rPr>
          <w:rFonts w:ascii="Times New Roman,Bold" w:hAnsi="Times New Roman,Bold"/>
          <w:b/>
          <w:sz w:val="28"/>
          <w:szCs w:val="28"/>
        </w:rPr>
        <w:t>65.5+65.305</w:t>
      </w:r>
    </w:p>
    <w:p w14:paraId="06DF84E0" w14:textId="54AB33E6" w:rsidR="00EE3CED" w:rsidRPr="00A22BC6" w:rsidRDefault="00252DAB" w:rsidP="00A22BC6">
      <w:pPr>
        <w:pStyle w:val="a5"/>
        <w:contextualSpacing/>
        <w:rPr>
          <w:b/>
        </w:rPr>
      </w:pPr>
      <w:r>
        <w:rPr>
          <w:rFonts w:ascii="Times New Roman,Bold" w:hAnsi="Times New Roman,Bold"/>
          <w:b/>
          <w:sz w:val="28"/>
          <w:szCs w:val="28"/>
        </w:rPr>
        <w:t xml:space="preserve">И </w:t>
      </w:r>
      <w:r w:rsidR="00A63590">
        <w:rPr>
          <w:rFonts w:ascii="Times New Roman,Bold" w:hAnsi="Times New Roman,Bold"/>
          <w:b/>
          <w:sz w:val="28"/>
          <w:szCs w:val="28"/>
        </w:rPr>
        <w:t>22</w:t>
      </w:r>
    </w:p>
    <w:p w14:paraId="3E90FA2C" w14:textId="77777777" w:rsidR="00EE3CED" w:rsidRPr="001313AF" w:rsidRDefault="00EE3CED" w:rsidP="00EE3CED">
      <w:pPr>
        <w:tabs>
          <w:tab w:val="left" w:pos="567"/>
        </w:tabs>
        <w:spacing w:after="0" w:line="240" w:lineRule="auto"/>
        <w:ind w:firstLine="567"/>
        <w:jc w:val="both"/>
        <w:rPr>
          <w:rFonts w:ascii="Times New Roman" w:hAnsi="Times New Roman" w:cs="Times New Roman"/>
          <w:sz w:val="28"/>
          <w:szCs w:val="28"/>
        </w:rPr>
      </w:pPr>
    </w:p>
    <w:p w14:paraId="6FEA4008" w14:textId="7AF9280C" w:rsidR="00917A51" w:rsidRPr="00022563" w:rsidRDefault="00EE3CED" w:rsidP="00917A51">
      <w:pPr>
        <w:ind w:firstLine="709"/>
        <w:jc w:val="both"/>
        <w:rPr>
          <w:rFonts w:ascii="Times New Roman" w:hAnsi="Times New Roman" w:cs="Times New Roman"/>
        </w:rPr>
      </w:pPr>
      <w:r w:rsidRPr="00812AED">
        <w:rPr>
          <w:rFonts w:ascii="Times New Roman" w:hAnsi="Times New Roman" w:cs="Times New Roman"/>
          <w:b/>
          <w:sz w:val="24"/>
          <w:szCs w:val="24"/>
        </w:rPr>
        <w:t>Рецензенты:</w:t>
      </w:r>
      <w:r w:rsidRPr="00812AED">
        <w:rPr>
          <w:rFonts w:ascii="Times New Roman" w:hAnsi="Times New Roman" w:cs="Times New Roman"/>
          <w:sz w:val="24"/>
          <w:szCs w:val="24"/>
        </w:rPr>
        <w:t xml:space="preserve"> </w:t>
      </w:r>
      <w:r w:rsidR="00745628" w:rsidRPr="006B760A">
        <w:rPr>
          <w:rFonts w:ascii="Times New Roman" w:hAnsi="Times New Roman" w:cs="Times New Roman"/>
          <w:b/>
          <w:color w:val="000000" w:themeColor="text1"/>
          <w:sz w:val="24"/>
          <w:szCs w:val="24"/>
        </w:rPr>
        <w:t>Поспелов В.К</w:t>
      </w:r>
      <w:r w:rsidR="00917A51" w:rsidRPr="006B760A">
        <w:rPr>
          <w:rFonts w:ascii="Times New Roman" w:hAnsi="Times New Roman" w:cs="Times New Roman"/>
          <w:b/>
          <w:color w:val="000000" w:themeColor="text1"/>
          <w:sz w:val="24"/>
          <w:szCs w:val="24"/>
        </w:rPr>
        <w:t xml:space="preserve">., </w:t>
      </w:r>
      <w:r w:rsidR="00917A51" w:rsidRPr="006B760A">
        <w:rPr>
          <w:rFonts w:ascii="Times New Roman" w:hAnsi="Times New Roman" w:cs="Times New Roman"/>
        </w:rPr>
        <w:t>доктор экономических наук, профессор, профессор Департамента мировой экономики и международного бизнеса.</w:t>
      </w:r>
    </w:p>
    <w:p w14:paraId="1128F08C" w14:textId="7C9D84D0" w:rsidR="00C022C1" w:rsidRPr="00812AED" w:rsidRDefault="00C022C1" w:rsidP="00745628">
      <w:pPr>
        <w:tabs>
          <w:tab w:val="left" w:pos="567"/>
        </w:tabs>
        <w:spacing w:after="0" w:line="240" w:lineRule="auto"/>
        <w:jc w:val="both"/>
        <w:rPr>
          <w:rFonts w:ascii="Times New Roman" w:hAnsi="Times New Roman" w:cs="Times New Roman"/>
          <w:sz w:val="24"/>
          <w:szCs w:val="24"/>
        </w:rPr>
      </w:pPr>
    </w:p>
    <w:p w14:paraId="43414838" w14:textId="791207C5" w:rsidR="00EE3CED" w:rsidRPr="001B15C6" w:rsidRDefault="005A0CEF" w:rsidP="001B15C6">
      <w:pPr>
        <w:pStyle w:val="ConsPlusTitle"/>
        <w:widowControl/>
        <w:jc w:val="both"/>
        <w:rPr>
          <w:rFonts w:ascii="Times New Roman" w:hAnsi="Times New Roman" w:cs="Times New Roman"/>
          <w:b w:val="0"/>
          <w:sz w:val="28"/>
          <w:szCs w:val="28"/>
        </w:rPr>
      </w:pPr>
      <w:r>
        <w:rPr>
          <w:rFonts w:ascii="Times New Roman" w:hAnsi="Times New Roman" w:cs="Times New Roman"/>
          <w:sz w:val="28"/>
          <w:szCs w:val="28"/>
        </w:rPr>
        <w:t>Ивановская Ж.В.</w:t>
      </w:r>
      <w:r w:rsidR="00EE3CED" w:rsidRPr="00812AED">
        <w:rPr>
          <w:rFonts w:ascii="Times New Roman" w:hAnsi="Times New Roman" w:cs="Times New Roman"/>
          <w:sz w:val="28"/>
          <w:szCs w:val="28"/>
        </w:rPr>
        <w:t xml:space="preserve"> </w:t>
      </w:r>
      <w:r w:rsidR="00EE3CED" w:rsidRPr="00704EAD">
        <w:rPr>
          <w:rFonts w:ascii="Times New Roman" w:hAnsi="Times New Roman" w:cs="Times New Roman"/>
          <w:color w:val="000000" w:themeColor="text1"/>
          <w:sz w:val="28"/>
          <w:szCs w:val="28"/>
        </w:rPr>
        <w:t>«</w:t>
      </w:r>
      <w:r w:rsidR="00EE3CED" w:rsidRPr="00704EAD">
        <w:rPr>
          <w:rFonts w:ascii="Times New Roman" w:hAnsi="Times New Roman" w:cs="Times New Roman"/>
          <w:sz w:val="28"/>
          <w:szCs w:val="28"/>
        </w:rPr>
        <w:t>Международные инвестиционные стратегии в энергетике</w:t>
      </w:r>
      <w:r w:rsidR="00EE3CED" w:rsidRPr="00704EAD">
        <w:rPr>
          <w:rFonts w:ascii="Times New Roman" w:hAnsi="Times New Roman" w:cs="Times New Roman"/>
          <w:color w:val="000000" w:themeColor="text1"/>
          <w:sz w:val="28"/>
          <w:szCs w:val="28"/>
        </w:rPr>
        <w:t>»</w:t>
      </w:r>
      <w:r w:rsidR="009B7693">
        <w:rPr>
          <w:rFonts w:ascii="Times New Roman" w:hAnsi="Times New Roman" w:cs="Times New Roman"/>
          <w:b w:val="0"/>
          <w:sz w:val="28"/>
          <w:szCs w:val="28"/>
        </w:rPr>
        <w:t xml:space="preserve">. </w:t>
      </w:r>
      <w:r w:rsidR="00EE3CED" w:rsidRPr="00EA3F6B">
        <w:rPr>
          <w:rFonts w:ascii="Times New Roman" w:hAnsi="Times New Roman" w:cs="Times New Roman"/>
          <w:b w:val="0"/>
          <w:sz w:val="28"/>
          <w:szCs w:val="28"/>
        </w:rPr>
        <w:t xml:space="preserve">Рабочая программа дисциплины для студентов, обучающихся </w:t>
      </w:r>
      <w:r w:rsidR="007730D9" w:rsidRPr="00EA3F6B">
        <w:rPr>
          <w:rFonts w:ascii="Times New Roman" w:hAnsi="Times New Roman" w:cs="Times New Roman"/>
          <w:b w:val="0"/>
          <w:sz w:val="28"/>
          <w:szCs w:val="28"/>
        </w:rPr>
        <w:t>по направлению подготовки 38.03.01 «Экономика»</w:t>
      </w:r>
      <w:r w:rsidR="00EA3F6B">
        <w:rPr>
          <w:rFonts w:ascii="Times New Roman" w:hAnsi="Times New Roman" w:cs="Times New Roman"/>
          <w:b w:val="0"/>
          <w:sz w:val="28"/>
          <w:szCs w:val="28"/>
        </w:rPr>
        <w:t>,</w:t>
      </w:r>
      <w:r w:rsidR="007730D9" w:rsidRPr="00EA3F6B">
        <w:rPr>
          <w:rFonts w:ascii="Times New Roman" w:hAnsi="Times New Roman" w:cs="Times New Roman"/>
          <w:b w:val="0"/>
          <w:sz w:val="28"/>
          <w:szCs w:val="28"/>
        </w:rPr>
        <w:t xml:space="preserve"> профиль </w:t>
      </w:r>
      <w:r w:rsidR="001B15C6" w:rsidRPr="00252DAB">
        <w:rPr>
          <w:rFonts w:ascii="Times New Roman" w:hAnsi="Times New Roman" w:cs="Times New Roman"/>
          <w:b w:val="0"/>
          <w:sz w:val="28"/>
          <w:szCs w:val="28"/>
        </w:rPr>
        <w:t>«Мировая экономика и международный бизнес</w:t>
      </w:r>
      <w:r w:rsidR="001B15C6" w:rsidRPr="00252DAB">
        <w:rPr>
          <w:rFonts w:ascii="Times New Roman" w:hAnsi="Times New Roman" w:cs="Times New Roman"/>
          <w:sz w:val="28"/>
          <w:szCs w:val="28"/>
        </w:rPr>
        <w:t xml:space="preserve"> </w:t>
      </w:r>
      <w:r w:rsidR="001B15C6" w:rsidRPr="00252DAB">
        <w:rPr>
          <w:rFonts w:ascii="Times New Roman" w:hAnsi="Times New Roman" w:cs="Times New Roman"/>
          <w:b w:val="0"/>
          <w:sz w:val="28"/>
          <w:szCs w:val="28"/>
        </w:rPr>
        <w:t>(с частичной реализацией на английском языке)»</w:t>
      </w:r>
      <w:r w:rsidR="00EE3CED" w:rsidRPr="00812AED">
        <w:rPr>
          <w:rFonts w:ascii="Times New Roman" w:hAnsi="Times New Roman" w:cs="Times New Roman"/>
          <w:sz w:val="28"/>
          <w:szCs w:val="28"/>
        </w:rPr>
        <w:t xml:space="preserve"> </w:t>
      </w:r>
      <w:r w:rsidR="000E70F0">
        <w:rPr>
          <w:rFonts w:ascii="Times New Roman" w:hAnsi="Times New Roman" w:cs="Times New Roman"/>
          <w:sz w:val="28"/>
          <w:szCs w:val="28"/>
        </w:rPr>
        <w:t>-</w:t>
      </w:r>
      <w:r w:rsidR="00EE3CED" w:rsidRPr="00812AED">
        <w:rPr>
          <w:rFonts w:ascii="Times New Roman" w:hAnsi="Times New Roman" w:cs="Times New Roman"/>
          <w:sz w:val="28"/>
          <w:szCs w:val="28"/>
        </w:rPr>
        <w:t xml:space="preserve"> </w:t>
      </w:r>
      <w:r w:rsidR="00EE3CED" w:rsidRPr="001B15C6">
        <w:rPr>
          <w:rFonts w:ascii="Times New Roman" w:hAnsi="Times New Roman" w:cs="Times New Roman"/>
          <w:b w:val="0"/>
          <w:sz w:val="28"/>
          <w:szCs w:val="28"/>
        </w:rPr>
        <w:t xml:space="preserve">М.: Финансовый университет при Правительстве РФ, Департамент мировой экономики и </w:t>
      </w:r>
      <w:r w:rsidR="000E70F0" w:rsidRPr="001B15C6">
        <w:rPr>
          <w:rFonts w:ascii="Times New Roman" w:hAnsi="Times New Roman" w:cs="Times New Roman"/>
          <w:b w:val="0"/>
          <w:sz w:val="28"/>
          <w:szCs w:val="28"/>
        </w:rPr>
        <w:t>международного бизнеса</w:t>
      </w:r>
      <w:r w:rsidR="00EE3CED" w:rsidRPr="001B15C6">
        <w:rPr>
          <w:rFonts w:ascii="Times New Roman" w:hAnsi="Times New Roman" w:cs="Times New Roman"/>
          <w:b w:val="0"/>
          <w:sz w:val="28"/>
          <w:szCs w:val="28"/>
        </w:rPr>
        <w:t>, 20</w:t>
      </w:r>
      <w:r w:rsidR="000E70F0" w:rsidRPr="001B15C6">
        <w:rPr>
          <w:rFonts w:ascii="Times New Roman" w:hAnsi="Times New Roman" w:cs="Times New Roman"/>
          <w:b w:val="0"/>
          <w:sz w:val="28"/>
          <w:szCs w:val="28"/>
        </w:rPr>
        <w:t>22</w:t>
      </w:r>
      <w:r w:rsidR="0099222B">
        <w:rPr>
          <w:rFonts w:ascii="Times New Roman" w:hAnsi="Times New Roman" w:cs="Times New Roman"/>
          <w:b w:val="0"/>
          <w:sz w:val="28"/>
          <w:szCs w:val="28"/>
        </w:rPr>
        <w:t xml:space="preserve"> г</w:t>
      </w:r>
      <w:r w:rsidR="00EE3CED" w:rsidRPr="001B15C6">
        <w:rPr>
          <w:rFonts w:ascii="Times New Roman" w:hAnsi="Times New Roman" w:cs="Times New Roman"/>
          <w:b w:val="0"/>
          <w:sz w:val="28"/>
          <w:szCs w:val="28"/>
        </w:rPr>
        <w:t xml:space="preserve">. – </w:t>
      </w:r>
      <w:r w:rsidR="00917A51" w:rsidRPr="001B15C6">
        <w:rPr>
          <w:rFonts w:ascii="Times New Roman" w:hAnsi="Times New Roman" w:cs="Times New Roman"/>
          <w:b w:val="0"/>
          <w:sz w:val="28"/>
          <w:szCs w:val="28"/>
        </w:rPr>
        <w:t>2</w:t>
      </w:r>
      <w:r w:rsidR="00743DA6">
        <w:rPr>
          <w:rFonts w:ascii="Times New Roman" w:hAnsi="Times New Roman" w:cs="Times New Roman"/>
          <w:b w:val="0"/>
          <w:sz w:val="28"/>
          <w:szCs w:val="28"/>
        </w:rPr>
        <w:t>4</w:t>
      </w:r>
      <w:r w:rsidR="00EA3F6B">
        <w:rPr>
          <w:rFonts w:ascii="Times New Roman" w:hAnsi="Times New Roman" w:cs="Times New Roman"/>
          <w:b w:val="0"/>
          <w:sz w:val="28"/>
          <w:szCs w:val="28"/>
        </w:rPr>
        <w:t xml:space="preserve"> </w:t>
      </w:r>
      <w:r w:rsidR="00EE3CED" w:rsidRPr="001B15C6">
        <w:rPr>
          <w:rFonts w:ascii="Times New Roman" w:hAnsi="Times New Roman" w:cs="Times New Roman"/>
          <w:b w:val="0"/>
          <w:sz w:val="28"/>
          <w:szCs w:val="28"/>
        </w:rPr>
        <w:t xml:space="preserve">с. </w:t>
      </w:r>
    </w:p>
    <w:p w14:paraId="3A7C765E" w14:textId="77777777" w:rsidR="00EE3CED" w:rsidRPr="001313AF" w:rsidRDefault="00EE3CED" w:rsidP="001B15C6">
      <w:pPr>
        <w:tabs>
          <w:tab w:val="left" w:pos="567"/>
        </w:tabs>
        <w:spacing w:after="0" w:line="240" w:lineRule="auto"/>
        <w:jc w:val="both"/>
        <w:rPr>
          <w:rFonts w:ascii="Times New Roman" w:hAnsi="Times New Roman" w:cs="Times New Roman"/>
          <w:sz w:val="28"/>
          <w:szCs w:val="28"/>
        </w:rPr>
      </w:pPr>
    </w:p>
    <w:p w14:paraId="4C6BD329" w14:textId="115B2686" w:rsidR="00EE3CED" w:rsidRPr="00812AED" w:rsidRDefault="00EE3CED" w:rsidP="007730D9">
      <w:pPr>
        <w:tabs>
          <w:tab w:val="left" w:pos="567"/>
        </w:tabs>
        <w:spacing w:after="0" w:line="240" w:lineRule="auto"/>
        <w:jc w:val="both"/>
        <w:rPr>
          <w:rFonts w:ascii="Times New Roman" w:hAnsi="Times New Roman" w:cs="Times New Roman"/>
          <w:sz w:val="24"/>
          <w:szCs w:val="24"/>
        </w:rPr>
      </w:pPr>
      <w:r w:rsidRPr="00812AED">
        <w:rPr>
          <w:rFonts w:ascii="Times New Roman" w:hAnsi="Times New Roman" w:cs="Times New Roman"/>
          <w:sz w:val="24"/>
          <w:szCs w:val="24"/>
        </w:rPr>
        <w:t>Дисциплина «</w:t>
      </w:r>
      <w:r w:rsidRPr="00502960">
        <w:rPr>
          <w:rFonts w:ascii="Times New Roman" w:eastAsia="Calibri" w:hAnsi="Times New Roman" w:cs="Times New Roman"/>
          <w:sz w:val="24"/>
          <w:szCs w:val="24"/>
        </w:rPr>
        <w:t>Международные инвестиционные стратегии в энергетике</w:t>
      </w:r>
      <w:r w:rsidRPr="00812AED">
        <w:rPr>
          <w:rFonts w:ascii="Times New Roman" w:hAnsi="Times New Roman" w:cs="Times New Roman"/>
          <w:sz w:val="24"/>
          <w:szCs w:val="24"/>
        </w:rPr>
        <w:t xml:space="preserve">» является </w:t>
      </w:r>
      <w:r>
        <w:rPr>
          <w:rFonts w:ascii="Times New Roman" w:hAnsi="Times New Roman" w:cs="Times New Roman"/>
          <w:sz w:val="24"/>
          <w:szCs w:val="24"/>
        </w:rPr>
        <w:t xml:space="preserve">обязательной </w:t>
      </w:r>
      <w:r w:rsidRPr="00812AED">
        <w:rPr>
          <w:rFonts w:ascii="Times New Roman" w:hAnsi="Times New Roman" w:cs="Times New Roman"/>
          <w:sz w:val="24"/>
          <w:szCs w:val="24"/>
        </w:rPr>
        <w:t xml:space="preserve">дисциплиной для студентов, обучающихся </w:t>
      </w:r>
      <w:r w:rsidR="005F0360" w:rsidRPr="00812AED">
        <w:rPr>
          <w:rFonts w:ascii="Times New Roman" w:hAnsi="Times New Roman" w:cs="Times New Roman"/>
          <w:sz w:val="24"/>
          <w:szCs w:val="24"/>
        </w:rPr>
        <w:t xml:space="preserve">по </w:t>
      </w:r>
      <w:r w:rsidR="005F0360" w:rsidRPr="007730D9">
        <w:rPr>
          <w:rFonts w:ascii="Times New Roman" w:hAnsi="Times New Roman" w:cs="Times New Roman"/>
          <w:sz w:val="24"/>
          <w:szCs w:val="24"/>
        </w:rPr>
        <w:t>направлению</w:t>
      </w:r>
      <w:r w:rsidR="007730D9" w:rsidRPr="007730D9">
        <w:rPr>
          <w:rFonts w:ascii="Times New Roman" w:hAnsi="Times New Roman" w:cs="Times New Roman"/>
          <w:sz w:val="24"/>
          <w:szCs w:val="24"/>
        </w:rPr>
        <w:t xml:space="preserve"> подготовки</w:t>
      </w:r>
      <w:r w:rsidR="005F0360">
        <w:rPr>
          <w:rFonts w:ascii="Times New Roman" w:hAnsi="Times New Roman" w:cs="Times New Roman"/>
          <w:sz w:val="24"/>
          <w:szCs w:val="24"/>
        </w:rPr>
        <w:t xml:space="preserve"> </w:t>
      </w:r>
      <w:r w:rsidR="007730D9" w:rsidRPr="007730D9">
        <w:rPr>
          <w:rFonts w:ascii="Times New Roman" w:hAnsi="Times New Roman" w:cs="Times New Roman"/>
          <w:sz w:val="24"/>
          <w:szCs w:val="24"/>
        </w:rPr>
        <w:t>38.03.01 «Экономика»</w:t>
      </w:r>
      <w:r w:rsidR="007D3D85">
        <w:rPr>
          <w:rFonts w:ascii="Times New Roman" w:hAnsi="Times New Roman" w:cs="Times New Roman"/>
          <w:sz w:val="24"/>
          <w:szCs w:val="24"/>
        </w:rPr>
        <w:t>,</w:t>
      </w:r>
      <w:r w:rsidR="007730D9" w:rsidRPr="007730D9">
        <w:rPr>
          <w:rFonts w:ascii="Times New Roman" w:hAnsi="Times New Roman" w:cs="Times New Roman"/>
          <w:sz w:val="24"/>
          <w:szCs w:val="24"/>
        </w:rPr>
        <w:t xml:space="preserve"> </w:t>
      </w:r>
      <w:r w:rsidR="007730D9" w:rsidRPr="005F0360">
        <w:rPr>
          <w:rFonts w:ascii="Times New Roman" w:hAnsi="Times New Roman" w:cs="Times New Roman"/>
          <w:sz w:val="24"/>
          <w:szCs w:val="24"/>
        </w:rPr>
        <w:t>профиль «</w:t>
      </w:r>
      <w:r w:rsidR="00C134AA" w:rsidRPr="00C134AA">
        <w:rPr>
          <w:rFonts w:ascii="Times New Roman" w:hAnsi="Times New Roman" w:cs="Times New Roman"/>
          <w:sz w:val="24"/>
          <w:szCs w:val="24"/>
        </w:rPr>
        <w:t>Мировая экономика и международный бизнес (с частичной реализацией на английском языке)</w:t>
      </w:r>
      <w:r w:rsidR="007730D9" w:rsidRPr="00C134AA">
        <w:rPr>
          <w:rFonts w:ascii="Times New Roman" w:hAnsi="Times New Roman" w:cs="Times New Roman"/>
          <w:sz w:val="24"/>
          <w:szCs w:val="24"/>
        </w:rPr>
        <w:t>».</w:t>
      </w:r>
      <w:r w:rsidR="007730D9">
        <w:rPr>
          <w:rFonts w:ascii="Times New Roman" w:hAnsi="Times New Roman" w:cs="Times New Roman"/>
          <w:sz w:val="24"/>
          <w:szCs w:val="24"/>
        </w:rPr>
        <w:t xml:space="preserve"> </w:t>
      </w:r>
      <w:r w:rsidRPr="00812AED">
        <w:rPr>
          <w:rFonts w:ascii="Times New Roman" w:hAnsi="Times New Roman" w:cs="Times New Roman"/>
          <w:sz w:val="24"/>
          <w:szCs w:val="24"/>
        </w:rPr>
        <w:t>В рабочей программе представлен объем дисциплины, содержание дисциплины, виды самостоятельной работы, приводятся в</w:t>
      </w:r>
      <w:r>
        <w:rPr>
          <w:rFonts w:ascii="Times New Roman" w:hAnsi="Times New Roman" w:cs="Times New Roman"/>
          <w:sz w:val="24"/>
          <w:szCs w:val="24"/>
        </w:rPr>
        <w:t>опросы для подготовки к зачету и экзамену</w:t>
      </w:r>
      <w:r w:rsidRPr="00812AED">
        <w:rPr>
          <w:rFonts w:ascii="Times New Roman" w:hAnsi="Times New Roman" w:cs="Times New Roman"/>
          <w:sz w:val="24"/>
          <w:szCs w:val="24"/>
        </w:rPr>
        <w:t xml:space="preserve">. </w:t>
      </w:r>
    </w:p>
    <w:p w14:paraId="5F909E50" w14:textId="77777777" w:rsidR="00EE3CED" w:rsidRDefault="00EE3CED" w:rsidP="00EE3CED">
      <w:pPr>
        <w:tabs>
          <w:tab w:val="left" w:pos="567"/>
        </w:tabs>
        <w:spacing w:after="0" w:line="240" w:lineRule="auto"/>
        <w:ind w:firstLine="567"/>
        <w:jc w:val="both"/>
        <w:rPr>
          <w:rFonts w:ascii="Times New Roman" w:hAnsi="Times New Roman" w:cs="Times New Roman"/>
          <w:sz w:val="28"/>
          <w:szCs w:val="28"/>
        </w:rPr>
      </w:pPr>
    </w:p>
    <w:p w14:paraId="4A165BC6" w14:textId="77777777" w:rsidR="00EE3CED" w:rsidRDefault="00EE3CED" w:rsidP="00EE3CED">
      <w:pPr>
        <w:tabs>
          <w:tab w:val="left" w:pos="567"/>
        </w:tabs>
        <w:spacing w:after="0" w:line="240" w:lineRule="auto"/>
        <w:ind w:firstLine="567"/>
        <w:jc w:val="both"/>
        <w:rPr>
          <w:rFonts w:ascii="Times New Roman" w:hAnsi="Times New Roman" w:cs="Times New Roman"/>
          <w:sz w:val="28"/>
          <w:szCs w:val="28"/>
        </w:rPr>
      </w:pPr>
    </w:p>
    <w:p w14:paraId="58EC5432" w14:textId="22D6EDE9" w:rsidR="007730D9" w:rsidRDefault="007730D9" w:rsidP="00A22BC6">
      <w:pPr>
        <w:tabs>
          <w:tab w:val="left" w:pos="567"/>
        </w:tabs>
        <w:spacing w:after="0" w:line="240" w:lineRule="auto"/>
        <w:jc w:val="both"/>
        <w:rPr>
          <w:rFonts w:ascii="Times New Roman" w:hAnsi="Times New Roman" w:cs="Times New Roman"/>
          <w:sz w:val="28"/>
          <w:szCs w:val="28"/>
        </w:rPr>
      </w:pPr>
    </w:p>
    <w:p w14:paraId="7D66F7A6" w14:textId="77777777" w:rsidR="007730D9" w:rsidRDefault="007730D9" w:rsidP="00EE3CED">
      <w:pPr>
        <w:tabs>
          <w:tab w:val="left" w:pos="567"/>
        </w:tabs>
        <w:spacing w:after="0" w:line="240" w:lineRule="auto"/>
        <w:ind w:firstLine="567"/>
        <w:jc w:val="both"/>
        <w:rPr>
          <w:rFonts w:ascii="Times New Roman" w:hAnsi="Times New Roman" w:cs="Times New Roman"/>
          <w:sz w:val="28"/>
          <w:szCs w:val="28"/>
        </w:rPr>
      </w:pPr>
    </w:p>
    <w:p w14:paraId="72379450" w14:textId="77777777" w:rsidR="007730D9" w:rsidRPr="001313AF" w:rsidRDefault="007730D9" w:rsidP="00EE3CED">
      <w:pPr>
        <w:tabs>
          <w:tab w:val="left" w:pos="567"/>
        </w:tabs>
        <w:spacing w:after="0" w:line="240" w:lineRule="auto"/>
        <w:ind w:firstLine="567"/>
        <w:jc w:val="both"/>
        <w:rPr>
          <w:rFonts w:ascii="Times New Roman" w:hAnsi="Times New Roman" w:cs="Times New Roman"/>
          <w:sz w:val="28"/>
          <w:szCs w:val="28"/>
        </w:rPr>
      </w:pPr>
    </w:p>
    <w:p w14:paraId="5941A863" w14:textId="77777777" w:rsidR="00EE3CED" w:rsidRPr="00812AED" w:rsidRDefault="00EE3CED" w:rsidP="00EE3CED">
      <w:pPr>
        <w:tabs>
          <w:tab w:val="left" w:pos="567"/>
        </w:tabs>
        <w:spacing w:after="0" w:line="240" w:lineRule="auto"/>
        <w:ind w:firstLine="567"/>
        <w:jc w:val="center"/>
        <w:rPr>
          <w:rFonts w:ascii="Times New Roman" w:hAnsi="Times New Roman" w:cs="Times New Roman"/>
          <w:i/>
          <w:sz w:val="28"/>
          <w:szCs w:val="28"/>
        </w:rPr>
      </w:pPr>
      <w:r w:rsidRPr="00812AED">
        <w:rPr>
          <w:rFonts w:ascii="Times New Roman" w:hAnsi="Times New Roman" w:cs="Times New Roman"/>
          <w:i/>
          <w:sz w:val="28"/>
          <w:szCs w:val="28"/>
        </w:rPr>
        <w:t>Учебное издание</w:t>
      </w:r>
    </w:p>
    <w:p w14:paraId="78920B6F" w14:textId="0EB2DE54" w:rsidR="00EE3CED" w:rsidRDefault="00EE3CED" w:rsidP="0099222B">
      <w:pPr>
        <w:tabs>
          <w:tab w:val="left" w:pos="567"/>
        </w:tabs>
        <w:spacing w:after="0" w:line="240" w:lineRule="auto"/>
        <w:rPr>
          <w:rFonts w:ascii="Times New Roman" w:hAnsi="Times New Roman" w:cs="Times New Roman"/>
          <w:b/>
          <w:color w:val="000000" w:themeColor="text1"/>
          <w:sz w:val="28"/>
          <w:szCs w:val="28"/>
        </w:rPr>
      </w:pPr>
    </w:p>
    <w:p w14:paraId="15CD8881" w14:textId="77777777" w:rsidR="00EE3CED" w:rsidRPr="007730D9" w:rsidRDefault="00EE3CED" w:rsidP="00EE3CED">
      <w:pPr>
        <w:jc w:val="center"/>
        <w:rPr>
          <w:rFonts w:ascii="Times New Roman" w:eastAsia="Calibri" w:hAnsi="Times New Roman" w:cs="Times New Roman"/>
          <w:b/>
          <w:sz w:val="28"/>
          <w:szCs w:val="28"/>
        </w:rPr>
      </w:pPr>
      <w:r w:rsidRPr="007730D9">
        <w:rPr>
          <w:rFonts w:ascii="Times New Roman" w:hAnsi="Times New Roman" w:cs="Times New Roman"/>
          <w:b/>
          <w:color w:val="000000" w:themeColor="text1"/>
          <w:sz w:val="28"/>
          <w:szCs w:val="28"/>
        </w:rPr>
        <w:t>«</w:t>
      </w:r>
      <w:r w:rsidRPr="007730D9">
        <w:rPr>
          <w:rFonts w:ascii="Times New Roman" w:eastAsia="Calibri" w:hAnsi="Times New Roman" w:cs="Times New Roman"/>
          <w:b/>
          <w:sz w:val="28"/>
          <w:szCs w:val="28"/>
        </w:rPr>
        <w:t>Международные инвестиционные стратегии в энергетике</w:t>
      </w:r>
      <w:r w:rsidRPr="007730D9">
        <w:rPr>
          <w:rFonts w:ascii="Times New Roman" w:hAnsi="Times New Roman" w:cs="Times New Roman"/>
          <w:b/>
          <w:color w:val="000000" w:themeColor="text1"/>
          <w:sz w:val="28"/>
          <w:szCs w:val="28"/>
        </w:rPr>
        <w:t>»</w:t>
      </w:r>
    </w:p>
    <w:p w14:paraId="487A0339" w14:textId="77777777" w:rsidR="0099222B" w:rsidRDefault="0099222B" w:rsidP="0099222B">
      <w:pPr>
        <w:tabs>
          <w:tab w:val="left" w:pos="567"/>
        </w:tabs>
        <w:spacing w:after="0"/>
        <w:ind w:firstLine="567"/>
        <w:jc w:val="center"/>
        <w:rPr>
          <w:rFonts w:ascii="Times New Roman" w:hAnsi="Times New Roman" w:cs="Times New Roman"/>
          <w:sz w:val="28"/>
          <w:szCs w:val="28"/>
        </w:rPr>
      </w:pPr>
    </w:p>
    <w:p w14:paraId="0B66C343" w14:textId="64D1320D" w:rsidR="00EE3CED" w:rsidRPr="0099222B" w:rsidRDefault="00EE3CED" w:rsidP="0099222B">
      <w:pPr>
        <w:tabs>
          <w:tab w:val="left" w:pos="567"/>
        </w:tabs>
        <w:spacing w:after="0"/>
        <w:ind w:firstLine="567"/>
        <w:jc w:val="center"/>
        <w:rPr>
          <w:rFonts w:ascii="Times New Roman" w:hAnsi="Times New Roman" w:cs="Times New Roman"/>
          <w:sz w:val="24"/>
          <w:szCs w:val="24"/>
        </w:rPr>
      </w:pPr>
      <w:r w:rsidRPr="0099222B">
        <w:rPr>
          <w:rFonts w:ascii="Times New Roman" w:hAnsi="Times New Roman" w:cs="Times New Roman"/>
          <w:sz w:val="24"/>
          <w:szCs w:val="24"/>
        </w:rPr>
        <w:t>Рабочая программа дисциплины</w:t>
      </w:r>
    </w:p>
    <w:p w14:paraId="2305D1DF" w14:textId="056FCFA6" w:rsidR="00EE3CED" w:rsidRPr="0099222B" w:rsidRDefault="00EE3CED" w:rsidP="0099222B">
      <w:pPr>
        <w:tabs>
          <w:tab w:val="left" w:pos="567"/>
        </w:tabs>
        <w:spacing w:after="0"/>
        <w:ind w:firstLine="567"/>
        <w:jc w:val="center"/>
        <w:rPr>
          <w:rFonts w:ascii="Times New Roman" w:hAnsi="Times New Roman" w:cs="Times New Roman"/>
          <w:sz w:val="24"/>
          <w:szCs w:val="24"/>
        </w:rPr>
      </w:pPr>
      <w:r w:rsidRPr="0099222B">
        <w:rPr>
          <w:rFonts w:ascii="Times New Roman" w:hAnsi="Times New Roman" w:cs="Times New Roman"/>
          <w:sz w:val="24"/>
          <w:szCs w:val="24"/>
        </w:rPr>
        <w:t xml:space="preserve">Компьютерный набор, верстка </w:t>
      </w:r>
      <w:r w:rsidR="000E70F0" w:rsidRPr="0099222B">
        <w:rPr>
          <w:rFonts w:ascii="Times New Roman" w:hAnsi="Times New Roman" w:cs="Times New Roman"/>
          <w:sz w:val="24"/>
          <w:szCs w:val="24"/>
        </w:rPr>
        <w:t>Ж</w:t>
      </w:r>
      <w:r w:rsidRPr="0099222B">
        <w:rPr>
          <w:rFonts w:ascii="Times New Roman" w:hAnsi="Times New Roman" w:cs="Times New Roman"/>
          <w:sz w:val="24"/>
          <w:szCs w:val="24"/>
        </w:rPr>
        <w:t>.</w:t>
      </w:r>
      <w:r w:rsidR="000E70F0" w:rsidRPr="0099222B">
        <w:rPr>
          <w:rFonts w:ascii="Times New Roman" w:hAnsi="Times New Roman" w:cs="Times New Roman"/>
          <w:sz w:val="24"/>
          <w:szCs w:val="24"/>
        </w:rPr>
        <w:t>В</w:t>
      </w:r>
      <w:r w:rsidRPr="0099222B">
        <w:rPr>
          <w:rFonts w:ascii="Times New Roman" w:hAnsi="Times New Roman" w:cs="Times New Roman"/>
          <w:sz w:val="24"/>
          <w:szCs w:val="24"/>
        </w:rPr>
        <w:t>.</w:t>
      </w:r>
      <w:r w:rsidR="00D941CC" w:rsidRPr="0099222B">
        <w:rPr>
          <w:rFonts w:ascii="Times New Roman" w:hAnsi="Times New Roman" w:cs="Times New Roman"/>
          <w:sz w:val="24"/>
          <w:szCs w:val="24"/>
        </w:rPr>
        <w:t xml:space="preserve"> </w:t>
      </w:r>
      <w:r w:rsidR="000E70F0" w:rsidRPr="0099222B">
        <w:rPr>
          <w:rFonts w:ascii="Times New Roman" w:hAnsi="Times New Roman" w:cs="Times New Roman"/>
          <w:sz w:val="24"/>
          <w:szCs w:val="24"/>
        </w:rPr>
        <w:t>Ивановской</w:t>
      </w:r>
    </w:p>
    <w:p w14:paraId="31512F9B" w14:textId="77777777" w:rsidR="00EE3CED" w:rsidRPr="0099222B" w:rsidRDefault="00EE3CED" w:rsidP="0099222B">
      <w:pPr>
        <w:tabs>
          <w:tab w:val="left" w:pos="567"/>
        </w:tabs>
        <w:spacing w:after="0"/>
        <w:ind w:firstLine="567"/>
        <w:jc w:val="center"/>
        <w:rPr>
          <w:rFonts w:ascii="Times New Roman" w:hAnsi="Times New Roman" w:cs="Times New Roman"/>
          <w:sz w:val="24"/>
          <w:szCs w:val="24"/>
        </w:rPr>
      </w:pPr>
      <w:r w:rsidRPr="0099222B">
        <w:rPr>
          <w:rFonts w:ascii="Times New Roman" w:hAnsi="Times New Roman" w:cs="Times New Roman"/>
          <w:sz w:val="24"/>
          <w:szCs w:val="24"/>
        </w:rPr>
        <w:t xml:space="preserve">Формат 60х90/16. Гарнитура </w:t>
      </w:r>
      <w:proofErr w:type="spellStart"/>
      <w:r w:rsidRPr="0099222B">
        <w:rPr>
          <w:rFonts w:ascii="Times New Roman" w:hAnsi="Times New Roman" w:cs="Times New Roman"/>
          <w:i/>
          <w:sz w:val="24"/>
          <w:szCs w:val="24"/>
        </w:rPr>
        <w:t>Times</w:t>
      </w:r>
      <w:proofErr w:type="spellEnd"/>
      <w:r w:rsidRPr="0099222B">
        <w:rPr>
          <w:rFonts w:ascii="Times New Roman" w:hAnsi="Times New Roman" w:cs="Times New Roman"/>
          <w:i/>
          <w:sz w:val="24"/>
          <w:szCs w:val="24"/>
        </w:rPr>
        <w:t xml:space="preserve"> </w:t>
      </w:r>
      <w:proofErr w:type="spellStart"/>
      <w:r w:rsidRPr="0099222B">
        <w:rPr>
          <w:rFonts w:ascii="Times New Roman" w:hAnsi="Times New Roman" w:cs="Times New Roman"/>
          <w:i/>
          <w:sz w:val="24"/>
          <w:szCs w:val="24"/>
        </w:rPr>
        <w:t>New</w:t>
      </w:r>
      <w:proofErr w:type="spellEnd"/>
      <w:r w:rsidRPr="0099222B">
        <w:rPr>
          <w:rFonts w:ascii="Times New Roman" w:hAnsi="Times New Roman" w:cs="Times New Roman"/>
          <w:i/>
          <w:sz w:val="24"/>
          <w:szCs w:val="24"/>
        </w:rPr>
        <w:t xml:space="preserve"> </w:t>
      </w:r>
      <w:proofErr w:type="spellStart"/>
      <w:r w:rsidRPr="0099222B">
        <w:rPr>
          <w:rFonts w:ascii="Times New Roman" w:hAnsi="Times New Roman" w:cs="Times New Roman"/>
          <w:i/>
          <w:sz w:val="24"/>
          <w:szCs w:val="24"/>
        </w:rPr>
        <w:t>Roman</w:t>
      </w:r>
      <w:proofErr w:type="spellEnd"/>
    </w:p>
    <w:p w14:paraId="129C1C23" w14:textId="1058304D" w:rsidR="00EE3CED" w:rsidRPr="0099222B" w:rsidRDefault="00EE3CED" w:rsidP="0099222B">
      <w:pPr>
        <w:tabs>
          <w:tab w:val="left" w:pos="567"/>
        </w:tabs>
        <w:spacing w:after="0"/>
        <w:ind w:firstLine="567"/>
        <w:jc w:val="center"/>
        <w:rPr>
          <w:rFonts w:ascii="Times New Roman" w:hAnsi="Times New Roman" w:cs="Times New Roman"/>
          <w:sz w:val="24"/>
          <w:szCs w:val="24"/>
        </w:rPr>
      </w:pPr>
      <w:proofErr w:type="spellStart"/>
      <w:r w:rsidRPr="0099222B">
        <w:rPr>
          <w:rFonts w:ascii="Times New Roman" w:hAnsi="Times New Roman" w:cs="Times New Roman"/>
          <w:sz w:val="24"/>
          <w:szCs w:val="24"/>
        </w:rPr>
        <w:t>Усл</w:t>
      </w:r>
      <w:proofErr w:type="spellEnd"/>
      <w:r w:rsidRPr="0099222B">
        <w:rPr>
          <w:rFonts w:ascii="Times New Roman" w:hAnsi="Times New Roman" w:cs="Times New Roman"/>
          <w:sz w:val="24"/>
          <w:szCs w:val="24"/>
        </w:rPr>
        <w:t xml:space="preserve">. </w:t>
      </w:r>
      <w:proofErr w:type="spellStart"/>
      <w:r w:rsidRPr="0099222B">
        <w:rPr>
          <w:rFonts w:ascii="Times New Roman" w:hAnsi="Times New Roman" w:cs="Times New Roman"/>
          <w:sz w:val="24"/>
          <w:szCs w:val="24"/>
        </w:rPr>
        <w:t>п.л</w:t>
      </w:r>
      <w:proofErr w:type="spellEnd"/>
      <w:r w:rsidRPr="0099222B">
        <w:rPr>
          <w:rFonts w:ascii="Times New Roman" w:hAnsi="Times New Roman" w:cs="Times New Roman"/>
          <w:sz w:val="24"/>
          <w:szCs w:val="24"/>
        </w:rPr>
        <w:t xml:space="preserve">. </w:t>
      </w:r>
      <w:proofErr w:type="gramStart"/>
      <w:r w:rsidRPr="0099222B">
        <w:rPr>
          <w:rFonts w:ascii="Times New Roman" w:hAnsi="Times New Roman" w:cs="Times New Roman"/>
          <w:sz w:val="24"/>
          <w:szCs w:val="24"/>
        </w:rPr>
        <w:t>2</w:t>
      </w:r>
      <w:r w:rsidR="0099222B" w:rsidRPr="0099222B">
        <w:rPr>
          <w:rFonts w:ascii="Times New Roman" w:hAnsi="Times New Roman" w:cs="Times New Roman"/>
          <w:sz w:val="24"/>
          <w:szCs w:val="24"/>
        </w:rPr>
        <w:t>.</w:t>
      </w:r>
      <w:r w:rsidR="00FA5E6F" w:rsidRPr="0099222B">
        <w:rPr>
          <w:rFonts w:ascii="Times New Roman" w:hAnsi="Times New Roman" w:cs="Times New Roman"/>
          <w:sz w:val="24"/>
          <w:szCs w:val="24"/>
        </w:rPr>
        <w:t>0</w:t>
      </w:r>
      <w:r w:rsidRPr="0099222B">
        <w:rPr>
          <w:rFonts w:ascii="Times New Roman" w:hAnsi="Times New Roman" w:cs="Times New Roman"/>
          <w:sz w:val="24"/>
          <w:szCs w:val="24"/>
        </w:rPr>
        <w:t xml:space="preserve"> .</w:t>
      </w:r>
      <w:proofErr w:type="gramEnd"/>
      <w:r w:rsidRPr="0099222B">
        <w:rPr>
          <w:rFonts w:ascii="Times New Roman" w:hAnsi="Times New Roman" w:cs="Times New Roman"/>
          <w:sz w:val="24"/>
          <w:szCs w:val="24"/>
        </w:rPr>
        <w:t xml:space="preserve"> Изд. № -</w:t>
      </w:r>
      <w:r w:rsidR="00D941CC" w:rsidRPr="0099222B">
        <w:rPr>
          <w:rFonts w:ascii="Times New Roman" w:hAnsi="Times New Roman" w:cs="Times New Roman"/>
          <w:sz w:val="24"/>
          <w:szCs w:val="24"/>
        </w:rPr>
        <w:t xml:space="preserve"> </w:t>
      </w:r>
      <w:r w:rsidRPr="0099222B">
        <w:rPr>
          <w:rFonts w:ascii="Times New Roman" w:hAnsi="Times New Roman" w:cs="Times New Roman"/>
          <w:sz w:val="24"/>
          <w:szCs w:val="24"/>
        </w:rPr>
        <w:t>20</w:t>
      </w:r>
      <w:r w:rsidR="000E70F0" w:rsidRPr="0099222B">
        <w:rPr>
          <w:rFonts w:ascii="Times New Roman" w:hAnsi="Times New Roman" w:cs="Times New Roman"/>
          <w:sz w:val="24"/>
          <w:szCs w:val="24"/>
        </w:rPr>
        <w:t>22</w:t>
      </w:r>
      <w:r w:rsidRPr="0099222B">
        <w:rPr>
          <w:rFonts w:ascii="Times New Roman" w:hAnsi="Times New Roman" w:cs="Times New Roman"/>
          <w:sz w:val="24"/>
          <w:szCs w:val="24"/>
        </w:rPr>
        <w:t>. Тираж экз.</w:t>
      </w:r>
    </w:p>
    <w:p w14:paraId="09F0217E" w14:textId="77777777" w:rsidR="00EE3CED" w:rsidRDefault="00EE3CED" w:rsidP="007730D9">
      <w:pPr>
        <w:tabs>
          <w:tab w:val="left" w:pos="567"/>
        </w:tabs>
        <w:spacing w:after="0" w:line="240" w:lineRule="auto"/>
        <w:ind w:firstLine="567"/>
        <w:jc w:val="center"/>
        <w:rPr>
          <w:rFonts w:ascii="Times New Roman" w:hAnsi="Times New Roman" w:cs="Times New Roman"/>
          <w:sz w:val="28"/>
          <w:szCs w:val="28"/>
        </w:rPr>
      </w:pPr>
    </w:p>
    <w:p w14:paraId="5C4189C8" w14:textId="77777777" w:rsidR="00EE3CED" w:rsidRPr="001313AF" w:rsidRDefault="00EE3CED" w:rsidP="007730D9">
      <w:pPr>
        <w:tabs>
          <w:tab w:val="left" w:pos="567"/>
        </w:tabs>
        <w:spacing w:after="0" w:line="240" w:lineRule="auto"/>
        <w:ind w:firstLine="567"/>
        <w:jc w:val="center"/>
        <w:rPr>
          <w:rFonts w:ascii="Times New Roman" w:hAnsi="Times New Roman" w:cs="Times New Roman"/>
          <w:sz w:val="28"/>
          <w:szCs w:val="28"/>
        </w:rPr>
      </w:pPr>
    </w:p>
    <w:p w14:paraId="5EF4E37A" w14:textId="73D458C4" w:rsidR="007730D9" w:rsidRDefault="007730D9" w:rsidP="00026B3A">
      <w:pPr>
        <w:tabs>
          <w:tab w:val="left" w:pos="567"/>
        </w:tabs>
        <w:spacing w:after="0" w:line="240" w:lineRule="auto"/>
        <w:rPr>
          <w:rFonts w:ascii="Times New Roman" w:hAnsi="Times New Roman" w:cs="Times New Roman"/>
          <w:bCs/>
          <w:sz w:val="28"/>
          <w:szCs w:val="28"/>
        </w:rPr>
      </w:pPr>
    </w:p>
    <w:p w14:paraId="73C7AFEF" w14:textId="31A933F3" w:rsidR="007730D9" w:rsidRDefault="007730D9" w:rsidP="00EE3CED">
      <w:pPr>
        <w:tabs>
          <w:tab w:val="left" w:pos="567"/>
        </w:tabs>
        <w:spacing w:after="0" w:line="240" w:lineRule="auto"/>
        <w:ind w:firstLine="567"/>
        <w:jc w:val="right"/>
        <w:rPr>
          <w:rFonts w:ascii="Times New Roman" w:hAnsi="Times New Roman" w:cs="Times New Roman"/>
          <w:bCs/>
          <w:sz w:val="28"/>
          <w:szCs w:val="28"/>
        </w:rPr>
      </w:pPr>
    </w:p>
    <w:p w14:paraId="433AB35D" w14:textId="77777777" w:rsidR="00CD6544" w:rsidRDefault="00CD6544" w:rsidP="00EE3CED">
      <w:pPr>
        <w:tabs>
          <w:tab w:val="left" w:pos="567"/>
        </w:tabs>
        <w:spacing w:after="0" w:line="240" w:lineRule="auto"/>
        <w:ind w:firstLine="567"/>
        <w:jc w:val="right"/>
        <w:rPr>
          <w:rFonts w:ascii="Times New Roman" w:hAnsi="Times New Roman" w:cs="Times New Roman"/>
          <w:bCs/>
          <w:sz w:val="28"/>
          <w:szCs w:val="28"/>
        </w:rPr>
      </w:pPr>
    </w:p>
    <w:p w14:paraId="1FD3D1FB" w14:textId="7C13677A" w:rsidR="00CB5383" w:rsidRPr="00CD6544" w:rsidRDefault="00EE3CED" w:rsidP="00CD6544">
      <w:pPr>
        <w:tabs>
          <w:tab w:val="left" w:pos="567"/>
        </w:tabs>
        <w:spacing w:after="0" w:line="240" w:lineRule="auto"/>
        <w:ind w:firstLine="567"/>
        <w:jc w:val="right"/>
        <w:rPr>
          <w:rFonts w:ascii="Times New Roman" w:hAnsi="Times New Roman" w:cs="Times New Roman"/>
          <w:sz w:val="24"/>
          <w:szCs w:val="24"/>
        </w:rPr>
      </w:pPr>
      <w:r w:rsidRPr="00A22BC6">
        <w:rPr>
          <w:rFonts w:ascii="Times New Roman" w:hAnsi="Times New Roman" w:cs="Times New Roman"/>
          <w:bCs/>
          <w:sz w:val="24"/>
          <w:szCs w:val="24"/>
        </w:rPr>
        <w:sym w:font="Symbol" w:char="00D3"/>
      </w:r>
      <w:r w:rsidRPr="00A22BC6">
        <w:rPr>
          <w:rFonts w:ascii="Times New Roman" w:hAnsi="Times New Roman" w:cs="Times New Roman"/>
          <w:sz w:val="24"/>
          <w:szCs w:val="24"/>
        </w:rPr>
        <w:t xml:space="preserve"> </w:t>
      </w:r>
      <w:r w:rsidR="000E70F0" w:rsidRPr="00A22BC6">
        <w:rPr>
          <w:rFonts w:ascii="Times New Roman" w:hAnsi="Times New Roman" w:cs="Times New Roman"/>
          <w:sz w:val="24"/>
          <w:szCs w:val="24"/>
        </w:rPr>
        <w:t>Ж</w:t>
      </w:r>
      <w:r w:rsidRPr="00A22BC6">
        <w:rPr>
          <w:rFonts w:ascii="Times New Roman" w:hAnsi="Times New Roman" w:cs="Times New Roman"/>
          <w:sz w:val="24"/>
          <w:szCs w:val="24"/>
        </w:rPr>
        <w:t>.</w:t>
      </w:r>
      <w:r w:rsidR="000E70F0" w:rsidRPr="00A22BC6">
        <w:rPr>
          <w:rFonts w:ascii="Times New Roman" w:hAnsi="Times New Roman" w:cs="Times New Roman"/>
          <w:sz w:val="24"/>
          <w:szCs w:val="24"/>
        </w:rPr>
        <w:t>В</w:t>
      </w:r>
      <w:r w:rsidRPr="00A22BC6">
        <w:rPr>
          <w:rFonts w:ascii="Times New Roman" w:hAnsi="Times New Roman" w:cs="Times New Roman"/>
          <w:sz w:val="24"/>
          <w:szCs w:val="24"/>
        </w:rPr>
        <w:t>.</w:t>
      </w:r>
      <w:r w:rsidR="00D941CC" w:rsidRPr="00A22BC6">
        <w:rPr>
          <w:rFonts w:ascii="Times New Roman" w:hAnsi="Times New Roman" w:cs="Times New Roman"/>
          <w:sz w:val="24"/>
          <w:szCs w:val="24"/>
        </w:rPr>
        <w:t xml:space="preserve"> </w:t>
      </w:r>
      <w:r w:rsidR="000E70F0" w:rsidRPr="00A22BC6">
        <w:rPr>
          <w:rFonts w:ascii="Times New Roman" w:hAnsi="Times New Roman" w:cs="Times New Roman"/>
          <w:sz w:val="24"/>
          <w:szCs w:val="24"/>
        </w:rPr>
        <w:t>Ивановская</w:t>
      </w:r>
      <w:r w:rsidRPr="00A22BC6">
        <w:rPr>
          <w:rFonts w:ascii="Times New Roman" w:hAnsi="Times New Roman" w:cs="Times New Roman"/>
          <w:sz w:val="24"/>
          <w:szCs w:val="24"/>
        </w:rPr>
        <w:t>, 20</w:t>
      </w:r>
      <w:r w:rsidR="000E70F0" w:rsidRPr="00A22BC6">
        <w:rPr>
          <w:rFonts w:ascii="Times New Roman" w:hAnsi="Times New Roman" w:cs="Times New Roman"/>
          <w:sz w:val="24"/>
          <w:szCs w:val="24"/>
        </w:rPr>
        <w:t>22</w:t>
      </w:r>
      <w:r w:rsidRPr="00A22BC6">
        <w:rPr>
          <w:rFonts w:ascii="Times New Roman" w:hAnsi="Times New Roman" w:cs="Times New Roman"/>
          <w:sz w:val="24"/>
          <w:szCs w:val="24"/>
        </w:rPr>
        <w:t xml:space="preserve"> </w:t>
      </w:r>
    </w:p>
    <w:p w14:paraId="1C2B3EC9" w14:textId="67511A90" w:rsidR="00EE3CED" w:rsidRPr="00A22BC6" w:rsidRDefault="00EE3CED" w:rsidP="00EE3CED">
      <w:pPr>
        <w:tabs>
          <w:tab w:val="left" w:pos="567"/>
        </w:tabs>
        <w:spacing w:after="0" w:line="240" w:lineRule="auto"/>
        <w:ind w:firstLine="567"/>
        <w:jc w:val="right"/>
        <w:rPr>
          <w:rFonts w:ascii="Times New Roman" w:hAnsi="Times New Roman" w:cs="Times New Roman"/>
          <w:sz w:val="24"/>
          <w:szCs w:val="24"/>
        </w:rPr>
      </w:pPr>
      <w:r w:rsidRPr="00A22BC6">
        <w:rPr>
          <w:rFonts w:ascii="Times New Roman" w:hAnsi="Times New Roman" w:cs="Times New Roman"/>
          <w:bCs/>
          <w:sz w:val="24"/>
          <w:szCs w:val="24"/>
        </w:rPr>
        <w:sym w:font="Symbol" w:char="00D3"/>
      </w:r>
      <w:r w:rsidRPr="00A22BC6">
        <w:rPr>
          <w:rFonts w:ascii="Times New Roman" w:hAnsi="Times New Roman" w:cs="Times New Roman"/>
          <w:sz w:val="24"/>
          <w:szCs w:val="24"/>
        </w:rPr>
        <w:t xml:space="preserve"> Финансовый университет, 20</w:t>
      </w:r>
      <w:r w:rsidR="000E70F0" w:rsidRPr="00A22BC6">
        <w:rPr>
          <w:rFonts w:ascii="Times New Roman" w:hAnsi="Times New Roman" w:cs="Times New Roman"/>
          <w:sz w:val="24"/>
          <w:szCs w:val="24"/>
        </w:rPr>
        <w:t>22</w:t>
      </w:r>
      <w:r w:rsidRPr="00A22BC6">
        <w:rPr>
          <w:rFonts w:ascii="Times New Roman" w:hAnsi="Times New Roman" w:cs="Times New Roman"/>
          <w:sz w:val="24"/>
          <w:szCs w:val="24"/>
        </w:rPr>
        <w:t xml:space="preserve"> </w:t>
      </w:r>
    </w:p>
    <w:p w14:paraId="42146C20" w14:textId="77777777" w:rsidR="007730D9" w:rsidRDefault="007730D9" w:rsidP="00EE3CED">
      <w:pPr>
        <w:tabs>
          <w:tab w:val="left" w:pos="567"/>
        </w:tabs>
        <w:spacing w:after="0" w:line="240" w:lineRule="auto"/>
        <w:ind w:firstLine="567"/>
        <w:jc w:val="center"/>
        <w:rPr>
          <w:rFonts w:ascii="Times New Roman" w:hAnsi="Times New Roman" w:cs="Times New Roman"/>
          <w:b/>
          <w:sz w:val="24"/>
          <w:szCs w:val="24"/>
        </w:rPr>
      </w:pPr>
    </w:p>
    <w:p w14:paraId="2484EFED" w14:textId="77777777" w:rsidR="00D941CC" w:rsidRPr="00D941CC" w:rsidRDefault="00D941CC" w:rsidP="00EE3CED">
      <w:pPr>
        <w:tabs>
          <w:tab w:val="left" w:pos="567"/>
        </w:tabs>
        <w:spacing w:after="0" w:line="240" w:lineRule="auto"/>
        <w:ind w:firstLine="567"/>
        <w:jc w:val="center"/>
        <w:rPr>
          <w:rFonts w:ascii="Times New Roman" w:hAnsi="Times New Roman" w:cs="Times New Roman"/>
          <w:b/>
          <w:sz w:val="24"/>
          <w:szCs w:val="24"/>
        </w:rPr>
      </w:pPr>
    </w:p>
    <w:p w14:paraId="1AF52AF2" w14:textId="4BA89F01" w:rsidR="00C022C1" w:rsidRDefault="00C022C1" w:rsidP="00EE3CED">
      <w:pPr>
        <w:tabs>
          <w:tab w:val="left" w:pos="567"/>
        </w:tabs>
        <w:spacing w:after="0" w:line="240" w:lineRule="auto"/>
        <w:ind w:firstLine="567"/>
        <w:jc w:val="center"/>
        <w:rPr>
          <w:rFonts w:ascii="Times New Roman" w:hAnsi="Times New Roman" w:cs="Times New Roman"/>
          <w:sz w:val="36"/>
          <w:szCs w:val="36"/>
        </w:rPr>
      </w:pPr>
    </w:p>
    <w:p w14:paraId="4B5CD48B" w14:textId="26B007EB" w:rsidR="00651357" w:rsidRPr="00651357" w:rsidRDefault="00EE3CED" w:rsidP="00651357">
      <w:pPr>
        <w:tabs>
          <w:tab w:val="left" w:pos="567"/>
        </w:tabs>
        <w:spacing w:after="0" w:line="240" w:lineRule="auto"/>
        <w:ind w:firstLine="567"/>
        <w:jc w:val="center"/>
        <w:rPr>
          <w:rFonts w:ascii="Times New Roman" w:hAnsi="Times New Roman" w:cs="Times New Roman"/>
          <w:sz w:val="28"/>
          <w:szCs w:val="28"/>
        </w:rPr>
      </w:pPr>
      <w:r w:rsidRPr="00651357">
        <w:rPr>
          <w:rFonts w:ascii="Times New Roman" w:hAnsi="Times New Roman" w:cs="Times New Roman"/>
          <w:sz w:val="28"/>
          <w:szCs w:val="28"/>
        </w:rPr>
        <w:t>СОДЕРЖАНИЕ</w:t>
      </w:r>
    </w:p>
    <w:p w14:paraId="72FE1ADD" w14:textId="7CC94EA1" w:rsidR="00651357" w:rsidRPr="00651357" w:rsidRDefault="00651357" w:rsidP="00651357">
      <w:pPr>
        <w:shd w:val="clear" w:color="auto" w:fill="FFFFFF"/>
        <w:spacing w:after="0"/>
        <w:rPr>
          <w:rFonts w:ascii="Times New Roman" w:hAnsi="Times New Roman" w:cs="Times New Roman"/>
          <w:color w:val="000000"/>
          <w:sz w:val="28"/>
          <w:szCs w:val="28"/>
        </w:rPr>
      </w:pPr>
      <w:r w:rsidRPr="00651357">
        <w:rPr>
          <w:rFonts w:ascii="Times New Roman" w:hAnsi="Times New Roman" w:cs="Times New Roman"/>
          <w:color w:val="000000"/>
          <w:sz w:val="28"/>
          <w:szCs w:val="28"/>
        </w:rPr>
        <w:t>1. Наименование дисциплины............................................................................</w:t>
      </w:r>
      <w:r w:rsidR="0030686A">
        <w:rPr>
          <w:rFonts w:ascii="Times New Roman" w:hAnsi="Times New Roman" w:cs="Times New Roman"/>
          <w:color w:val="000000"/>
          <w:sz w:val="28"/>
          <w:szCs w:val="28"/>
        </w:rPr>
        <w:t>..</w:t>
      </w:r>
      <w:r w:rsidRPr="00651357">
        <w:rPr>
          <w:rFonts w:ascii="Times New Roman" w:hAnsi="Times New Roman" w:cs="Times New Roman"/>
          <w:color w:val="000000"/>
          <w:sz w:val="28"/>
          <w:szCs w:val="28"/>
        </w:rPr>
        <w:t>.4</w:t>
      </w:r>
    </w:p>
    <w:p w14:paraId="19597D15" w14:textId="1F83A13E" w:rsidR="00651357" w:rsidRPr="00651357" w:rsidRDefault="00651357" w:rsidP="00651357">
      <w:pPr>
        <w:shd w:val="clear" w:color="auto" w:fill="FFFFFF"/>
        <w:spacing w:after="0"/>
        <w:rPr>
          <w:rFonts w:ascii="Times New Roman" w:hAnsi="Times New Roman" w:cs="Times New Roman"/>
          <w:color w:val="000000"/>
          <w:sz w:val="28"/>
          <w:szCs w:val="28"/>
        </w:rPr>
      </w:pPr>
      <w:r w:rsidRPr="00651357">
        <w:rPr>
          <w:rFonts w:ascii="Times New Roman" w:hAnsi="Times New Roman" w:cs="Times New Roma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0686A">
        <w:rPr>
          <w:rFonts w:ascii="Times New Roman" w:hAnsi="Times New Roman" w:cs="Times New Roman"/>
          <w:color w:val="000000"/>
          <w:sz w:val="28"/>
          <w:szCs w:val="28"/>
        </w:rPr>
        <w:t>..</w:t>
      </w:r>
      <w:r w:rsidRPr="00651357">
        <w:rPr>
          <w:rFonts w:ascii="Times New Roman" w:hAnsi="Times New Roman" w:cs="Times New Roman"/>
          <w:color w:val="000000"/>
          <w:sz w:val="28"/>
          <w:szCs w:val="28"/>
        </w:rPr>
        <w:t>4</w:t>
      </w:r>
    </w:p>
    <w:p w14:paraId="19205E95" w14:textId="3A71D2FF" w:rsidR="00651357" w:rsidRPr="00651357" w:rsidRDefault="00651357" w:rsidP="00651357">
      <w:pPr>
        <w:spacing w:after="0"/>
        <w:rPr>
          <w:rFonts w:ascii="Times New Roman" w:eastAsia="Calibri" w:hAnsi="Times New Roman" w:cs="Times New Roman"/>
          <w:sz w:val="28"/>
          <w:szCs w:val="28"/>
          <w:lang w:eastAsia="en-US"/>
        </w:rPr>
      </w:pPr>
      <w:r w:rsidRPr="00651357">
        <w:rPr>
          <w:rFonts w:ascii="Times New Roman" w:hAnsi="Times New Roman" w:cs="Times New Roman"/>
          <w:color w:val="000000"/>
          <w:sz w:val="28"/>
          <w:szCs w:val="28"/>
        </w:rPr>
        <w:t xml:space="preserve">3. </w:t>
      </w:r>
      <w:r w:rsidRPr="00651357">
        <w:rPr>
          <w:rFonts w:ascii="Times New Roman" w:hAnsi="Times New Roman" w:cs="Times New Roman"/>
          <w:sz w:val="28"/>
          <w:szCs w:val="28"/>
        </w:rPr>
        <w:t>Место дисциплины в структуре образовательной программы…………....</w:t>
      </w:r>
      <w:r w:rsidR="0030686A">
        <w:rPr>
          <w:rFonts w:ascii="Times New Roman" w:hAnsi="Times New Roman" w:cs="Times New Roman"/>
          <w:sz w:val="28"/>
          <w:szCs w:val="28"/>
        </w:rPr>
        <w:t>..</w:t>
      </w:r>
      <w:r w:rsidRPr="00651357">
        <w:rPr>
          <w:rFonts w:ascii="Times New Roman" w:eastAsia="Calibri" w:hAnsi="Times New Roman" w:cs="Times New Roman"/>
          <w:sz w:val="28"/>
          <w:szCs w:val="28"/>
          <w:lang w:eastAsia="en-US"/>
        </w:rPr>
        <w:t>5</w:t>
      </w:r>
    </w:p>
    <w:p w14:paraId="09D92657" w14:textId="7ACE98B8" w:rsidR="00651357" w:rsidRPr="00651357" w:rsidRDefault="00651357" w:rsidP="00651357">
      <w:pPr>
        <w:spacing w:after="0"/>
        <w:rPr>
          <w:rFonts w:ascii="Times New Roman" w:eastAsia="Calibri" w:hAnsi="Times New Roman" w:cs="Times New Roman"/>
          <w:sz w:val="28"/>
          <w:szCs w:val="28"/>
          <w:lang w:eastAsia="en-US"/>
        </w:rPr>
      </w:pPr>
      <w:r w:rsidRPr="00651357">
        <w:rPr>
          <w:rFonts w:ascii="Times New Roman" w:eastAsia="Calibri" w:hAnsi="Times New Roman" w:cs="Times New Roman"/>
          <w:sz w:val="28"/>
          <w:szCs w:val="28"/>
          <w:lang w:eastAsia="en-US"/>
        </w:rPr>
        <w:t>4. Объем дисциплины</w:t>
      </w:r>
      <w:r w:rsidR="007C1EA5">
        <w:rPr>
          <w:rFonts w:ascii="Times New Roman" w:eastAsia="Calibri" w:hAnsi="Times New Roman" w:cs="Times New Roman"/>
          <w:sz w:val="28"/>
          <w:szCs w:val="28"/>
          <w:lang w:eastAsia="en-US"/>
        </w:rPr>
        <w:t xml:space="preserve"> </w:t>
      </w:r>
      <w:r w:rsidRPr="00651357">
        <w:rPr>
          <w:rFonts w:ascii="Times New Roman" w:eastAsia="Calibri" w:hAnsi="Times New Roman" w:cs="Times New Roman"/>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 ..................................................</w:t>
      </w:r>
      <w:r w:rsidR="0019079E">
        <w:rPr>
          <w:rFonts w:ascii="Times New Roman" w:eastAsia="Calibri" w:hAnsi="Times New Roman" w:cs="Times New Roman"/>
          <w:sz w:val="28"/>
          <w:szCs w:val="28"/>
          <w:lang w:eastAsia="en-US"/>
        </w:rPr>
        <w:t>..</w:t>
      </w:r>
      <w:r w:rsidRPr="00651357">
        <w:rPr>
          <w:rFonts w:ascii="Times New Roman" w:eastAsia="Calibri" w:hAnsi="Times New Roman" w:cs="Times New Roman"/>
          <w:sz w:val="28"/>
          <w:szCs w:val="28"/>
          <w:lang w:eastAsia="en-US"/>
        </w:rPr>
        <w:t>5</w:t>
      </w:r>
    </w:p>
    <w:p w14:paraId="6AA09186" w14:textId="37B4F2C5" w:rsidR="00651357" w:rsidRPr="00651357" w:rsidRDefault="00651357" w:rsidP="00651357">
      <w:pPr>
        <w:spacing w:after="0"/>
        <w:rPr>
          <w:rFonts w:ascii="Times New Roman" w:eastAsia="Calibri" w:hAnsi="Times New Roman" w:cs="Times New Roman"/>
          <w:sz w:val="28"/>
          <w:szCs w:val="28"/>
          <w:lang w:eastAsia="en-US"/>
        </w:rPr>
      </w:pPr>
      <w:r w:rsidRPr="00651357">
        <w:rPr>
          <w:rFonts w:ascii="Times New Roman" w:eastAsia="Calibri" w:hAnsi="Times New Roman" w:cs="Times New Roman"/>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19079E">
        <w:rPr>
          <w:rFonts w:ascii="Times New Roman" w:eastAsia="Calibri" w:hAnsi="Times New Roman" w:cs="Times New Roman"/>
          <w:sz w:val="28"/>
          <w:szCs w:val="28"/>
          <w:lang w:eastAsia="en-US"/>
        </w:rPr>
        <w:t>.</w:t>
      </w:r>
      <w:r w:rsidRPr="00651357">
        <w:rPr>
          <w:rFonts w:ascii="Times New Roman" w:eastAsia="Calibri" w:hAnsi="Times New Roman" w:cs="Times New Roman"/>
          <w:sz w:val="28"/>
          <w:szCs w:val="28"/>
          <w:lang w:eastAsia="en-US"/>
        </w:rPr>
        <w:t>..</w:t>
      </w:r>
      <w:r w:rsidR="0019079E">
        <w:rPr>
          <w:rFonts w:ascii="Times New Roman" w:eastAsia="Calibri" w:hAnsi="Times New Roman" w:cs="Times New Roman"/>
          <w:sz w:val="28"/>
          <w:szCs w:val="28"/>
          <w:lang w:eastAsia="en-US"/>
        </w:rPr>
        <w:t>.</w:t>
      </w:r>
      <w:r w:rsidRPr="00651357">
        <w:rPr>
          <w:rFonts w:ascii="Times New Roman" w:eastAsia="Calibri" w:hAnsi="Times New Roman" w:cs="Times New Roman"/>
          <w:sz w:val="28"/>
          <w:szCs w:val="28"/>
          <w:lang w:eastAsia="en-US"/>
        </w:rPr>
        <w:t>.</w:t>
      </w:r>
      <w:r w:rsidR="007E2FE1">
        <w:rPr>
          <w:rFonts w:ascii="Times New Roman" w:eastAsia="Calibri" w:hAnsi="Times New Roman" w:cs="Times New Roman"/>
          <w:sz w:val="28"/>
          <w:szCs w:val="28"/>
          <w:lang w:eastAsia="en-US"/>
        </w:rPr>
        <w:t>5</w:t>
      </w:r>
    </w:p>
    <w:p w14:paraId="2CFBAB2E" w14:textId="1D94611E" w:rsidR="00651357" w:rsidRPr="00651357" w:rsidRDefault="00651357" w:rsidP="00651357">
      <w:pPr>
        <w:spacing w:after="0"/>
        <w:rPr>
          <w:rFonts w:ascii="Times New Roman" w:eastAsia="Calibri" w:hAnsi="Times New Roman" w:cs="Times New Roman"/>
          <w:sz w:val="28"/>
          <w:szCs w:val="28"/>
          <w:lang w:eastAsia="en-US"/>
        </w:rPr>
      </w:pPr>
      <w:r w:rsidRPr="00651357">
        <w:rPr>
          <w:rFonts w:ascii="Times New Roman" w:eastAsia="Calibri" w:hAnsi="Times New Roman" w:cs="Times New Roman"/>
          <w:sz w:val="28"/>
          <w:szCs w:val="28"/>
          <w:lang w:eastAsia="en-US"/>
        </w:rPr>
        <w:t>5.1. Содержание дисциплины.</w:t>
      </w:r>
      <w:r w:rsidR="0019079E">
        <w:rPr>
          <w:rFonts w:ascii="Times New Roman" w:eastAsia="Calibri" w:hAnsi="Times New Roman" w:cs="Times New Roman"/>
          <w:sz w:val="28"/>
          <w:szCs w:val="28"/>
          <w:lang w:eastAsia="en-US"/>
        </w:rPr>
        <w:t>.</w:t>
      </w:r>
      <w:r w:rsidRPr="00651357">
        <w:rPr>
          <w:rFonts w:ascii="Times New Roman" w:eastAsia="Calibri" w:hAnsi="Times New Roman" w:cs="Times New Roman"/>
          <w:sz w:val="28"/>
          <w:szCs w:val="28"/>
          <w:lang w:eastAsia="en-US"/>
        </w:rPr>
        <w:t>.........................................................................</w:t>
      </w:r>
      <w:r w:rsidR="0019079E">
        <w:rPr>
          <w:rFonts w:ascii="Times New Roman" w:eastAsia="Calibri" w:hAnsi="Times New Roman" w:cs="Times New Roman"/>
          <w:sz w:val="28"/>
          <w:szCs w:val="28"/>
          <w:lang w:eastAsia="en-US"/>
        </w:rPr>
        <w:t>....</w:t>
      </w:r>
      <w:r w:rsidR="007E2FE1">
        <w:rPr>
          <w:rFonts w:ascii="Times New Roman" w:eastAsia="Calibri" w:hAnsi="Times New Roman" w:cs="Times New Roman"/>
          <w:sz w:val="28"/>
          <w:szCs w:val="28"/>
          <w:lang w:eastAsia="en-US"/>
        </w:rPr>
        <w:t>.5</w:t>
      </w:r>
    </w:p>
    <w:p w14:paraId="4DE2D3F5" w14:textId="0D9B8866" w:rsidR="00651357" w:rsidRPr="00651357" w:rsidRDefault="00651357" w:rsidP="00651357">
      <w:pPr>
        <w:spacing w:after="0"/>
        <w:rPr>
          <w:rFonts w:ascii="Times New Roman" w:eastAsia="Calibri" w:hAnsi="Times New Roman" w:cs="Times New Roman"/>
          <w:sz w:val="28"/>
          <w:szCs w:val="28"/>
          <w:lang w:eastAsia="en-US"/>
        </w:rPr>
      </w:pPr>
      <w:r w:rsidRPr="00651357">
        <w:rPr>
          <w:rFonts w:ascii="Times New Roman" w:eastAsia="Calibri" w:hAnsi="Times New Roman" w:cs="Times New Roman"/>
          <w:sz w:val="28"/>
          <w:szCs w:val="28"/>
          <w:lang w:eastAsia="en-US"/>
        </w:rPr>
        <w:t>5.2. Учебно-тематический план..........................................</w:t>
      </w:r>
      <w:r w:rsidR="0019079E">
        <w:rPr>
          <w:rFonts w:ascii="Times New Roman" w:eastAsia="Calibri" w:hAnsi="Times New Roman" w:cs="Times New Roman"/>
          <w:sz w:val="28"/>
          <w:szCs w:val="28"/>
          <w:lang w:eastAsia="en-US"/>
        </w:rPr>
        <w:t>..................................</w:t>
      </w:r>
      <w:r w:rsidR="006701A0">
        <w:rPr>
          <w:rFonts w:ascii="Times New Roman" w:eastAsia="Calibri" w:hAnsi="Times New Roman" w:cs="Times New Roman"/>
          <w:sz w:val="28"/>
          <w:szCs w:val="28"/>
          <w:lang w:eastAsia="en-US"/>
        </w:rPr>
        <w:t>7</w:t>
      </w:r>
    </w:p>
    <w:p w14:paraId="11EA4C74" w14:textId="67B16ACA" w:rsidR="00651357" w:rsidRPr="00651357" w:rsidRDefault="00651357" w:rsidP="00651357">
      <w:pPr>
        <w:spacing w:after="0"/>
        <w:rPr>
          <w:rFonts w:ascii="Times New Roman" w:hAnsi="Times New Roman" w:cs="Times New Roman"/>
          <w:sz w:val="28"/>
          <w:szCs w:val="28"/>
        </w:rPr>
      </w:pPr>
      <w:r w:rsidRPr="00651357">
        <w:rPr>
          <w:rFonts w:ascii="Times New Roman" w:eastAsia="Calibri" w:hAnsi="Times New Roman" w:cs="Times New Roman"/>
          <w:sz w:val="28"/>
          <w:szCs w:val="28"/>
          <w:lang w:eastAsia="en-US"/>
        </w:rPr>
        <w:t>5.3. Содержание семинарских занятий............................................................</w:t>
      </w:r>
      <w:r w:rsidR="0019079E">
        <w:rPr>
          <w:rFonts w:ascii="Times New Roman" w:eastAsia="Calibri" w:hAnsi="Times New Roman" w:cs="Times New Roman"/>
          <w:sz w:val="28"/>
          <w:szCs w:val="28"/>
          <w:lang w:eastAsia="en-US"/>
        </w:rPr>
        <w:t>..</w:t>
      </w:r>
      <w:r w:rsidRPr="00651357">
        <w:rPr>
          <w:rFonts w:ascii="Times New Roman" w:eastAsia="Calibri" w:hAnsi="Times New Roman" w:cs="Times New Roman"/>
          <w:sz w:val="28"/>
          <w:szCs w:val="28"/>
          <w:lang w:eastAsia="en-US"/>
        </w:rPr>
        <w:t>..</w:t>
      </w:r>
      <w:r w:rsidR="007E2FE1">
        <w:rPr>
          <w:rFonts w:ascii="Times New Roman" w:eastAsia="Calibri" w:hAnsi="Times New Roman" w:cs="Times New Roman"/>
          <w:sz w:val="28"/>
          <w:szCs w:val="28"/>
          <w:lang w:eastAsia="en-US"/>
        </w:rPr>
        <w:t>8</w:t>
      </w:r>
    </w:p>
    <w:p w14:paraId="6483A793" w14:textId="1A04722C" w:rsidR="00651357" w:rsidRPr="00651357" w:rsidRDefault="00651357" w:rsidP="00651357">
      <w:pPr>
        <w:pStyle w:val="Normal1"/>
        <w:rPr>
          <w:sz w:val="28"/>
          <w:szCs w:val="28"/>
        </w:rPr>
      </w:pPr>
      <w:r w:rsidRPr="00651357">
        <w:rPr>
          <w:color w:val="000000"/>
          <w:sz w:val="28"/>
          <w:szCs w:val="28"/>
        </w:rPr>
        <w:t xml:space="preserve">6. Перечень учебно-методического обеспечения </w:t>
      </w:r>
      <w:r w:rsidRPr="00651357">
        <w:rPr>
          <w:sz w:val="28"/>
          <w:szCs w:val="28"/>
        </w:rPr>
        <w:t>для самостоятельной работы обучающихся по дисциплине............................................................................</w:t>
      </w:r>
      <w:r w:rsidR="0019079E">
        <w:rPr>
          <w:sz w:val="28"/>
          <w:szCs w:val="28"/>
        </w:rPr>
        <w:t>.</w:t>
      </w:r>
      <w:r w:rsidRPr="00651357">
        <w:rPr>
          <w:sz w:val="28"/>
          <w:szCs w:val="28"/>
        </w:rPr>
        <w:t>.1</w:t>
      </w:r>
      <w:r w:rsidR="007E2FE1">
        <w:rPr>
          <w:sz w:val="28"/>
          <w:szCs w:val="28"/>
        </w:rPr>
        <w:t>1</w:t>
      </w:r>
    </w:p>
    <w:p w14:paraId="29C09D67" w14:textId="02C7C3B0" w:rsidR="00651357" w:rsidRPr="00102EC9" w:rsidRDefault="00651357" w:rsidP="00651357">
      <w:pPr>
        <w:pStyle w:val="Normal1"/>
        <w:rPr>
          <w:sz w:val="28"/>
          <w:szCs w:val="28"/>
        </w:rPr>
      </w:pPr>
      <w:r w:rsidRPr="00102EC9">
        <w:rPr>
          <w:sz w:val="28"/>
          <w:szCs w:val="28"/>
        </w:rPr>
        <w:t>6.1. Перечень вопросов, отводимых на самостоятельное освоение дисциплины, формы внеаудиторной самостоятельной работы....................</w:t>
      </w:r>
      <w:r w:rsidR="0019079E">
        <w:rPr>
          <w:sz w:val="28"/>
          <w:szCs w:val="28"/>
        </w:rPr>
        <w:t>.</w:t>
      </w:r>
      <w:r w:rsidR="009456F1">
        <w:rPr>
          <w:sz w:val="28"/>
          <w:szCs w:val="28"/>
        </w:rPr>
        <w:t>..1</w:t>
      </w:r>
      <w:r w:rsidR="007E2FE1">
        <w:rPr>
          <w:sz w:val="28"/>
          <w:szCs w:val="28"/>
        </w:rPr>
        <w:t>1</w:t>
      </w:r>
    </w:p>
    <w:p w14:paraId="5D633A94" w14:textId="17E080BE" w:rsidR="00651357" w:rsidRPr="00651357" w:rsidRDefault="00651357" w:rsidP="00651357">
      <w:pPr>
        <w:pStyle w:val="Normal1"/>
        <w:rPr>
          <w:sz w:val="28"/>
          <w:szCs w:val="28"/>
        </w:rPr>
      </w:pPr>
      <w:r w:rsidRPr="00102EC9">
        <w:rPr>
          <w:sz w:val="28"/>
          <w:szCs w:val="28"/>
        </w:rPr>
        <w:t>6.2. Перечень вопросов, заданий, тем для подготовки к текущему контролю............................................................................................</w:t>
      </w:r>
      <w:r w:rsidR="00102EC9" w:rsidRPr="00102EC9">
        <w:rPr>
          <w:sz w:val="28"/>
          <w:szCs w:val="28"/>
        </w:rPr>
        <w:t>.................</w:t>
      </w:r>
      <w:r w:rsidR="0019079E">
        <w:rPr>
          <w:sz w:val="28"/>
          <w:szCs w:val="28"/>
        </w:rPr>
        <w:t>.</w:t>
      </w:r>
      <w:r w:rsidR="00102EC9" w:rsidRPr="00102EC9">
        <w:rPr>
          <w:sz w:val="28"/>
          <w:szCs w:val="28"/>
        </w:rPr>
        <w:t>.</w:t>
      </w:r>
      <w:r w:rsidRPr="00651357">
        <w:rPr>
          <w:sz w:val="28"/>
          <w:szCs w:val="28"/>
        </w:rPr>
        <w:t>1</w:t>
      </w:r>
      <w:r w:rsidR="007E2FE1">
        <w:rPr>
          <w:sz w:val="28"/>
          <w:szCs w:val="28"/>
        </w:rPr>
        <w:t>3</w:t>
      </w:r>
    </w:p>
    <w:p w14:paraId="42CB2884" w14:textId="52F38500" w:rsidR="00651357" w:rsidRPr="00651357" w:rsidRDefault="00651357" w:rsidP="00651357">
      <w:pPr>
        <w:pStyle w:val="Normal1"/>
        <w:rPr>
          <w:sz w:val="28"/>
          <w:szCs w:val="28"/>
        </w:rPr>
      </w:pPr>
      <w:r w:rsidRPr="00651357">
        <w:rPr>
          <w:sz w:val="28"/>
          <w:szCs w:val="28"/>
        </w:rPr>
        <w:t>7. Фонд оценочных средств для проведения промежуточной аттестации обучающихся по дисциплине.........................................................................</w:t>
      </w:r>
      <w:r w:rsidR="0019079E">
        <w:rPr>
          <w:sz w:val="28"/>
          <w:szCs w:val="28"/>
        </w:rPr>
        <w:t>....</w:t>
      </w:r>
      <w:r w:rsidRPr="00651357">
        <w:rPr>
          <w:sz w:val="28"/>
          <w:szCs w:val="28"/>
        </w:rPr>
        <w:t>.1</w:t>
      </w:r>
      <w:r w:rsidR="009456F1">
        <w:rPr>
          <w:sz w:val="28"/>
          <w:szCs w:val="28"/>
        </w:rPr>
        <w:t>6</w:t>
      </w:r>
    </w:p>
    <w:p w14:paraId="6CBCCA49" w14:textId="271FD612" w:rsidR="00700C89" w:rsidRPr="00916F8E" w:rsidRDefault="00700C89" w:rsidP="00651357">
      <w:pPr>
        <w:pStyle w:val="Normal1"/>
        <w:rPr>
          <w:sz w:val="28"/>
          <w:szCs w:val="28"/>
        </w:rPr>
      </w:pPr>
      <w:r w:rsidRPr="00916F8E">
        <w:rPr>
          <w:sz w:val="28"/>
          <w:szCs w:val="28"/>
        </w:rPr>
        <w:t xml:space="preserve">7.1. </w:t>
      </w:r>
      <w:r w:rsidRPr="00916F8E">
        <w:rPr>
          <w:bCs/>
          <w:sz w:val="28"/>
          <w:szCs w:val="28"/>
        </w:rPr>
        <w:t>Перечень компетенций с указанием этапов их формирования в процессе освоения образовательной программы</w:t>
      </w:r>
      <w:r w:rsidR="00916F8E">
        <w:rPr>
          <w:bCs/>
          <w:sz w:val="28"/>
          <w:szCs w:val="28"/>
        </w:rPr>
        <w:t>………………………………………</w:t>
      </w:r>
      <w:r w:rsidR="0019079E">
        <w:rPr>
          <w:bCs/>
          <w:sz w:val="28"/>
          <w:szCs w:val="28"/>
        </w:rPr>
        <w:t>..</w:t>
      </w:r>
      <w:r w:rsidR="00916F8E">
        <w:rPr>
          <w:bCs/>
          <w:sz w:val="28"/>
          <w:szCs w:val="28"/>
        </w:rPr>
        <w:t>.1</w:t>
      </w:r>
      <w:r w:rsidR="009456F1">
        <w:rPr>
          <w:bCs/>
          <w:sz w:val="28"/>
          <w:szCs w:val="28"/>
        </w:rPr>
        <w:t>6</w:t>
      </w:r>
    </w:p>
    <w:p w14:paraId="06DE2740" w14:textId="13DCA5F0" w:rsidR="00651357" w:rsidRPr="00916F8E" w:rsidRDefault="00700C89" w:rsidP="00651357">
      <w:pPr>
        <w:pStyle w:val="Normal1"/>
        <w:rPr>
          <w:sz w:val="28"/>
          <w:szCs w:val="28"/>
        </w:rPr>
      </w:pPr>
      <w:r w:rsidRPr="00916F8E">
        <w:rPr>
          <w:sz w:val="28"/>
          <w:szCs w:val="28"/>
        </w:rPr>
        <w:t>7.2.</w:t>
      </w:r>
      <w:r w:rsidR="00916F8E">
        <w:rPr>
          <w:sz w:val="28"/>
          <w:szCs w:val="28"/>
        </w:rPr>
        <w:t xml:space="preserve"> </w:t>
      </w:r>
      <w:r w:rsidR="00651357" w:rsidRPr="00916F8E">
        <w:rPr>
          <w:sz w:val="28"/>
          <w:szCs w:val="28"/>
        </w:rPr>
        <w:t>Типовые контрольные задания и материалы, необходимые для оценки знаний, умений, владений..................................................................................</w:t>
      </w:r>
      <w:r w:rsidR="0019079E">
        <w:rPr>
          <w:sz w:val="28"/>
          <w:szCs w:val="28"/>
        </w:rPr>
        <w:t>.</w:t>
      </w:r>
      <w:r w:rsidR="009456F1">
        <w:rPr>
          <w:sz w:val="28"/>
          <w:szCs w:val="28"/>
        </w:rPr>
        <w:t>.16</w:t>
      </w:r>
    </w:p>
    <w:p w14:paraId="0F58FDAD" w14:textId="77777777" w:rsidR="00651357" w:rsidRPr="00651357" w:rsidRDefault="00651357" w:rsidP="00651357">
      <w:pPr>
        <w:pStyle w:val="Normal1"/>
        <w:rPr>
          <w:sz w:val="28"/>
          <w:szCs w:val="28"/>
        </w:rPr>
      </w:pPr>
      <w:r w:rsidRPr="00651357">
        <w:rPr>
          <w:sz w:val="28"/>
          <w:szCs w:val="28"/>
        </w:rPr>
        <w:t xml:space="preserve">8. Перечень основной и дополнительной учебной литературы, </w:t>
      </w:r>
    </w:p>
    <w:p w14:paraId="64087FE1" w14:textId="69F5E093" w:rsidR="00651357" w:rsidRPr="00651357" w:rsidRDefault="00651357" w:rsidP="00651357">
      <w:pPr>
        <w:pStyle w:val="Normal1"/>
        <w:rPr>
          <w:sz w:val="28"/>
          <w:szCs w:val="28"/>
        </w:rPr>
      </w:pPr>
      <w:r w:rsidRPr="00651357">
        <w:rPr>
          <w:sz w:val="28"/>
          <w:szCs w:val="28"/>
        </w:rPr>
        <w:t>необходимой для освоения дисциплины......................................................</w:t>
      </w:r>
      <w:r w:rsidR="0019079E">
        <w:rPr>
          <w:sz w:val="28"/>
          <w:szCs w:val="28"/>
        </w:rPr>
        <w:t>.</w:t>
      </w:r>
      <w:r w:rsidRPr="00651357">
        <w:rPr>
          <w:sz w:val="28"/>
          <w:szCs w:val="28"/>
        </w:rPr>
        <w:t>...</w:t>
      </w:r>
      <w:r w:rsidR="0019079E">
        <w:rPr>
          <w:sz w:val="28"/>
          <w:szCs w:val="28"/>
        </w:rPr>
        <w:t>.</w:t>
      </w:r>
      <w:r w:rsidRPr="00651357">
        <w:rPr>
          <w:sz w:val="28"/>
          <w:szCs w:val="28"/>
        </w:rPr>
        <w:t>.1</w:t>
      </w:r>
      <w:r w:rsidR="009456F1">
        <w:rPr>
          <w:sz w:val="28"/>
          <w:szCs w:val="28"/>
        </w:rPr>
        <w:t>9</w:t>
      </w:r>
    </w:p>
    <w:p w14:paraId="351ED71F" w14:textId="27852F11" w:rsidR="00651357" w:rsidRPr="00651357" w:rsidRDefault="00651357" w:rsidP="00651357">
      <w:pPr>
        <w:pStyle w:val="Normal1"/>
        <w:rPr>
          <w:sz w:val="28"/>
          <w:szCs w:val="28"/>
        </w:rPr>
      </w:pPr>
      <w:r w:rsidRPr="00651357">
        <w:rPr>
          <w:sz w:val="28"/>
          <w:szCs w:val="28"/>
        </w:rPr>
        <w:t>9. Перечень ресурсов информационно-телекоммуникационной сети "Интернет", необходимых для освоения дисциплины................................</w:t>
      </w:r>
      <w:r w:rsidR="0019079E">
        <w:rPr>
          <w:sz w:val="28"/>
          <w:szCs w:val="28"/>
        </w:rPr>
        <w:t>..</w:t>
      </w:r>
      <w:r w:rsidRPr="00651357">
        <w:rPr>
          <w:sz w:val="28"/>
          <w:szCs w:val="28"/>
        </w:rPr>
        <w:t>....</w:t>
      </w:r>
      <w:r w:rsidR="009456F1">
        <w:rPr>
          <w:sz w:val="28"/>
          <w:szCs w:val="28"/>
        </w:rPr>
        <w:t>21</w:t>
      </w:r>
    </w:p>
    <w:p w14:paraId="7B2F87D1" w14:textId="0FE49964" w:rsidR="00651357" w:rsidRPr="00651357" w:rsidRDefault="00651357" w:rsidP="00651357">
      <w:pPr>
        <w:pStyle w:val="Normal1"/>
        <w:rPr>
          <w:sz w:val="28"/>
          <w:szCs w:val="28"/>
        </w:rPr>
      </w:pPr>
      <w:r w:rsidRPr="00651357">
        <w:rPr>
          <w:sz w:val="28"/>
          <w:szCs w:val="28"/>
        </w:rPr>
        <w:t xml:space="preserve">10. Методические указания для обучающихся по освоению </w:t>
      </w:r>
      <w:proofErr w:type="gramStart"/>
      <w:r w:rsidR="0019079E" w:rsidRPr="00651357">
        <w:rPr>
          <w:sz w:val="28"/>
          <w:szCs w:val="28"/>
        </w:rPr>
        <w:t>дисциплины</w:t>
      </w:r>
      <w:r w:rsidR="0019079E">
        <w:rPr>
          <w:sz w:val="28"/>
          <w:szCs w:val="28"/>
        </w:rPr>
        <w:t>….</w:t>
      </w:r>
      <w:proofErr w:type="gramEnd"/>
      <w:r w:rsidR="009456F1">
        <w:rPr>
          <w:sz w:val="28"/>
          <w:szCs w:val="28"/>
        </w:rPr>
        <w:t>2</w:t>
      </w:r>
      <w:r w:rsidR="00743DA6">
        <w:rPr>
          <w:sz w:val="28"/>
          <w:szCs w:val="28"/>
        </w:rPr>
        <w:t>3</w:t>
      </w:r>
    </w:p>
    <w:p w14:paraId="697A48AC" w14:textId="4EAA9774" w:rsidR="00651357" w:rsidRPr="00651357" w:rsidRDefault="00651357" w:rsidP="00651357">
      <w:pPr>
        <w:pStyle w:val="Normal1"/>
        <w:rPr>
          <w:sz w:val="28"/>
          <w:szCs w:val="28"/>
        </w:rPr>
      </w:pPr>
      <w:r w:rsidRPr="00651357">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r w:rsidR="0019079E" w:rsidRPr="00651357">
        <w:rPr>
          <w:sz w:val="28"/>
          <w:szCs w:val="28"/>
        </w:rPr>
        <w:t>необходимости) ...........................................................................</w:t>
      </w:r>
      <w:r w:rsidR="0019079E">
        <w:rPr>
          <w:sz w:val="28"/>
          <w:szCs w:val="28"/>
        </w:rPr>
        <w:t>.</w:t>
      </w:r>
      <w:r w:rsidR="0019079E" w:rsidRPr="00651357">
        <w:rPr>
          <w:sz w:val="28"/>
          <w:szCs w:val="28"/>
        </w:rPr>
        <w:t>..</w:t>
      </w:r>
      <w:r w:rsidRPr="00651357">
        <w:rPr>
          <w:sz w:val="28"/>
          <w:szCs w:val="28"/>
        </w:rPr>
        <w:t>2</w:t>
      </w:r>
      <w:r w:rsidR="00476700">
        <w:rPr>
          <w:sz w:val="28"/>
          <w:szCs w:val="28"/>
        </w:rPr>
        <w:t>3</w:t>
      </w:r>
    </w:p>
    <w:p w14:paraId="1342D01E" w14:textId="1862014F" w:rsidR="00651357" w:rsidRPr="00651357" w:rsidRDefault="00651357" w:rsidP="00651357">
      <w:pPr>
        <w:pStyle w:val="Normal1"/>
        <w:rPr>
          <w:sz w:val="28"/>
          <w:szCs w:val="28"/>
        </w:rPr>
      </w:pPr>
      <w:r w:rsidRPr="00651357">
        <w:rPr>
          <w:sz w:val="28"/>
          <w:szCs w:val="28"/>
        </w:rPr>
        <w:t>12. Описание материально-технической базы, необходимой для осуществления образовательного процесса по дисциплине.......................</w:t>
      </w:r>
      <w:r w:rsidR="0019079E">
        <w:rPr>
          <w:sz w:val="28"/>
          <w:szCs w:val="28"/>
        </w:rPr>
        <w:t>...</w:t>
      </w:r>
      <w:r w:rsidRPr="00651357">
        <w:rPr>
          <w:sz w:val="28"/>
          <w:szCs w:val="28"/>
        </w:rPr>
        <w:t>..2</w:t>
      </w:r>
      <w:r w:rsidR="00743DA6">
        <w:rPr>
          <w:sz w:val="28"/>
          <w:szCs w:val="28"/>
        </w:rPr>
        <w:t>4</w:t>
      </w:r>
    </w:p>
    <w:p w14:paraId="7D700D8B" w14:textId="77777777" w:rsidR="00651357" w:rsidRDefault="00651357" w:rsidP="0022125B">
      <w:pPr>
        <w:tabs>
          <w:tab w:val="left" w:pos="567"/>
          <w:tab w:val="left" w:pos="9355"/>
        </w:tabs>
        <w:spacing w:after="0" w:line="240" w:lineRule="auto"/>
        <w:jc w:val="both"/>
        <w:rPr>
          <w:rFonts w:ascii="Times New Roman" w:hAnsi="Times New Roman" w:cs="Times New Roman"/>
          <w:sz w:val="28"/>
          <w:szCs w:val="28"/>
        </w:rPr>
      </w:pPr>
    </w:p>
    <w:p w14:paraId="5247FFD0" w14:textId="77777777" w:rsidR="00651357" w:rsidRDefault="00651357" w:rsidP="0022125B">
      <w:pPr>
        <w:tabs>
          <w:tab w:val="left" w:pos="567"/>
          <w:tab w:val="left" w:pos="9355"/>
        </w:tabs>
        <w:spacing w:after="0" w:line="240" w:lineRule="auto"/>
        <w:jc w:val="both"/>
        <w:rPr>
          <w:rFonts w:ascii="Times New Roman" w:hAnsi="Times New Roman" w:cs="Times New Roman"/>
          <w:sz w:val="28"/>
          <w:szCs w:val="28"/>
        </w:rPr>
      </w:pPr>
    </w:p>
    <w:p w14:paraId="115C997B" w14:textId="77777777" w:rsidR="00651357" w:rsidRDefault="00651357" w:rsidP="0022125B">
      <w:pPr>
        <w:tabs>
          <w:tab w:val="left" w:pos="567"/>
          <w:tab w:val="left" w:pos="9355"/>
        </w:tabs>
        <w:spacing w:after="0" w:line="240" w:lineRule="auto"/>
        <w:jc w:val="both"/>
        <w:rPr>
          <w:rFonts w:ascii="Times New Roman" w:hAnsi="Times New Roman" w:cs="Times New Roman"/>
          <w:sz w:val="28"/>
          <w:szCs w:val="28"/>
        </w:rPr>
      </w:pPr>
    </w:p>
    <w:p w14:paraId="1AFF7601" w14:textId="24A0477A" w:rsidR="00EE3CED" w:rsidRPr="00651357" w:rsidRDefault="00EE3CED" w:rsidP="00651357">
      <w:pPr>
        <w:pStyle w:val="1"/>
        <w:ind w:left="567"/>
        <w:rPr>
          <w:sz w:val="28"/>
          <w:szCs w:val="28"/>
        </w:rPr>
      </w:pPr>
      <w:r w:rsidRPr="001313AF">
        <w:rPr>
          <w:sz w:val="28"/>
          <w:szCs w:val="28"/>
        </w:rPr>
        <w:br w:type="page"/>
      </w:r>
      <w:bookmarkStart w:id="1" w:name="_Toc500841489"/>
      <w:r w:rsidR="00651357">
        <w:rPr>
          <w:sz w:val="28"/>
          <w:szCs w:val="28"/>
        </w:rPr>
        <w:lastRenderedPageBreak/>
        <w:t xml:space="preserve">1. </w:t>
      </w:r>
      <w:r w:rsidRPr="008C5E28">
        <w:rPr>
          <w:sz w:val="28"/>
          <w:szCs w:val="28"/>
        </w:rPr>
        <w:t>Наименование дисциплины</w:t>
      </w:r>
      <w:bookmarkEnd w:id="1"/>
    </w:p>
    <w:p w14:paraId="555EC2A1" w14:textId="77777777" w:rsidR="00EE3CED" w:rsidRDefault="00EE3CED" w:rsidP="00EE3CED">
      <w:pPr>
        <w:tabs>
          <w:tab w:val="left" w:pos="567"/>
        </w:tabs>
        <w:spacing w:after="0" w:line="240" w:lineRule="auto"/>
        <w:ind w:firstLine="567"/>
        <w:jc w:val="both"/>
        <w:rPr>
          <w:rFonts w:ascii="Times New Roman" w:eastAsia="Calibri" w:hAnsi="Times New Roman" w:cs="Times New Roman"/>
          <w:sz w:val="28"/>
          <w:szCs w:val="28"/>
        </w:rPr>
      </w:pPr>
      <w:r w:rsidRPr="008E5C39">
        <w:rPr>
          <w:rFonts w:ascii="Times New Roman" w:eastAsia="Calibri" w:hAnsi="Times New Roman" w:cs="Times New Roman"/>
          <w:sz w:val="28"/>
          <w:szCs w:val="28"/>
        </w:rPr>
        <w:t>Международные инвестиционные стратегии в энергетике</w:t>
      </w:r>
    </w:p>
    <w:p w14:paraId="2F5D7228" w14:textId="77777777" w:rsidR="003A2305" w:rsidRPr="008C5E28" w:rsidRDefault="003A2305" w:rsidP="001313AF">
      <w:pPr>
        <w:tabs>
          <w:tab w:val="left" w:pos="567"/>
        </w:tabs>
        <w:spacing w:after="0" w:line="240" w:lineRule="auto"/>
        <w:ind w:firstLine="567"/>
        <w:jc w:val="both"/>
        <w:rPr>
          <w:rFonts w:ascii="Times New Roman" w:hAnsi="Times New Roman" w:cs="Times New Roman"/>
          <w:b/>
          <w:sz w:val="28"/>
          <w:szCs w:val="28"/>
        </w:rPr>
      </w:pPr>
    </w:p>
    <w:p w14:paraId="2EF12FF0" w14:textId="4839E0B8" w:rsidR="003A2305" w:rsidRDefault="003A2305" w:rsidP="001313AF">
      <w:pPr>
        <w:tabs>
          <w:tab w:val="left" w:pos="567"/>
        </w:tabs>
        <w:spacing w:after="0" w:line="240" w:lineRule="auto"/>
        <w:ind w:firstLine="567"/>
        <w:jc w:val="both"/>
        <w:rPr>
          <w:rFonts w:ascii="Times New Roman" w:hAnsi="Times New Roman" w:cs="Times New Roman"/>
          <w:b/>
          <w:color w:val="000000"/>
          <w:sz w:val="28"/>
          <w:szCs w:val="28"/>
        </w:rPr>
      </w:pPr>
      <w:r w:rsidRPr="00E91769">
        <w:rPr>
          <w:rFonts w:ascii="Times New Roman" w:hAnsi="Times New Roman" w:cs="Times New Roman"/>
          <w:b/>
          <w:sz w:val="28"/>
          <w:szCs w:val="28"/>
        </w:rPr>
        <w:t xml:space="preserve">2. </w:t>
      </w:r>
      <w:r w:rsidR="00C20041" w:rsidRPr="00C20041">
        <w:rPr>
          <w:rFonts w:ascii="Times New Roman" w:hAnsi="Times New Roman" w:cs="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F6EC8EF" w14:textId="77777777" w:rsidR="00C20041" w:rsidRPr="001313AF" w:rsidRDefault="00C20041" w:rsidP="001313AF">
      <w:pPr>
        <w:tabs>
          <w:tab w:val="left" w:pos="567"/>
        </w:tabs>
        <w:spacing w:after="0" w:line="240" w:lineRule="auto"/>
        <w:ind w:firstLine="567"/>
        <w:jc w:val="both"/>
        <w:rPr>
          <w:rFonts w:ascii="Times New Roman" w:hAnsi="Times New Roman" w:cs="Times New Roman"/>
          <w:sz w:val="28"/>
          <w:szCs w:val="28"/>
        </w:rPr>
      </w:pPr>
    </w:p>
    <w:p w14:paraId="37790B5D" w14:textId="7B51DEA0" w:rsidR="00560FEE" w:rsidRPr="00C20041" w:rsidRDefault="003A2305" w:rsidP="00C20041">
      <w:pPr>
        <w:tabs>
          <w:tab w:val="left" w:pos="567"/>
        </w:tabs>
        <w:spacing w:after="0" w:line="240" w:lineRule="auto"/>
        <w:ind w:firstLine="567"/>
        <w:jc w:val="both"/>
        <w:rPr>
          <w:rFonts w:ascii="Times New Roman" w:hAnsi="Times New Roman" w:cs="Times New Roman"/>
          <w:sz w:val="28"/>
          <w:szCs w:val="28"/>
        </w:rPr>
      </w:pPr>
      <w:r w:rsidRPr="00272290">
        <w:rPr>
          <w:rFonts w:ascii="Times New Roman" w:hAnsi="Times New Roman" w:cs="Times New Roman"/>
          <w:sz w:val="28"/>
          <w:szCs w:val="28"/>
        </w:rPr>
        <w:t>Дисциплина «</w:t>
      </w:r>
      <w:r w:rsidR="00EE3CED" w:rsidRPr="008E5C39">
        <w:rPr>
          <w:rFonts w:ascii="Times New Roman" w:eastAsia="Calibri" w:hAnsi="Times New Roman" w:cs="Times New Roman"/>
          <w:sz w:val="28"/>
          <w:szCs w:val="28"/>
        </w:rPr>
        <w:t>Международные инвестиционные стратегии в энергетике</w:t>
      </w:r>
      <w:r w:rsidR="00EE3CED">
        <w:rPr>
          <w:rFonts w:ascii="Times New Roman" w:hAnsi="Times New Roman" w:cs="Times New Roman"/>
          <w:sz w:val="28"/>
          <w:szCs w:val="28"/>
        </w:rPr>
        <w:t xml:space="preserve">» </w:t>
      </w:r>
      <w:r w:rsidRPr="00272290">
        <w:rPr>
          <w:rFonts w:ascii="Times New Roman" w:hAnsi="Times New Roman" w:cs="Times New Roman"/>
          <w:sz w:val="28"/>
          <w:szCs w:val="28"/>
        </w:rPr>
        <w:t xml:space="preserve">обеспечивает формирование следующих компетенций: </w:t>
      </w:r>
      <w:r w:rsidR="00560FEE">
        <w:rPr>
          <w:rFonts w:ascii="Times New Roman" w:hAnsi="Times New Roman" w:cs="Times New Roman"/>
          <w:sz w:val="28"/>
          <w:szCs w:val="28"/>
        </w:rPr>
        <w:t xml:space="preserve"> </w:t>
      </w:r>
    </w:p>
    <w:p w14:paraId="4E979F55" w14:textId="6D502AE7" w:rsidR="002C0A65" w:rsidRDefault="002C0A65" w:rsidP="00560FEE">
      <w:pPr>
        <w:tabs>
          <w:tab w:val="left" w:pos="567"/>
        </w:tabs>
        <w:spacing w:after="0" w:line="240" w:lineRule="auto"/>
        <w:ind w:firstLine="567"/>
        <w:jc w:val="both"/>
        <w:rPr>
          <w:rFonts w:ascii="Times New Roman" w:eastAsia="Calibri" w:hAnsi="Times New Roman" w:cs="Times New Roman"/>
          <w:sz w:val="28"/>
          <w:szCs w:val="28"/>
        </w:rPr>
      </w:pPr>
    </w:p>
    <w:tbl>
      <w:tblPr>
        <w:tblW w:w="492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026"/>
        <w:gridCol w:w="1983"/>
        <w:gridCol w:w="3537"/>
      </w:tblGrid>
      <w:tr w:rsidR="00200AD4" w:rsidRPr="00B037D3" w14:paraId="7BED6A7A" w14:textId="77777777" w:rsidTr="00200AD4">
        <w:tc>
          <w:tcPr>
            <w:tcW w:w="902" w:type="pct"/>
            <w:tcBorders>
              <w:top w:val="single" w:sz="4" w:space="0" w:color="auto"/>
              <w:left w:val="single" w:sz="4" w:space="0" w:color="auto"/>
              <w:bottom w:val="single" w:sz="4" w:space="0" w:color="auto"/>
              <w:right w:val="single" w:sz="4" w:space="0" w:color="auto"/>
            </w:tcBorders>
          </w:tcPr>
          <w:p w14:paraId="6A7087A6" w14:textId="6DBAB9B4" w:rsidR="00576A2A" w:rsidRPr="00576A2A" w:rsidRDefault="00576A2A" w:rsidP="00576A2A">
            <w:pPr>
              <w:tabs>
                <w:tab w:val="left" w:pos="540"/>
              </w:tabs>
              <w:spacing w:after="0" w:line="240" w:lineRule="auto"/>
              <w:contextualSpacing/>
              <w:jc w:val="both"/>
              <w:rPr>
                <w:rFonts w:ascii="Times New Roman" w:hAnsi="Times New Roman" w:cs="Times New Roman"/>
                <w:b/>
                <w:sz w:val="24"/>
                <w:szCs w:val="24"/>
              </w:rPr>
            </w:pPr>
            <w:r w:rsidRPr="00576A2A">
              <w:rPr>
                <w:rFonts w:ascii="Times New Roman" w:hAnsi="Times New Roman" w:cs="Times New Roman"/>
                <w:b/>
                <w:sz w:val="24"/>
                <w:szCs w:val="24"/>
              </w:rPr>
              <w:t>Код компетенции</w:t>
            </w:r>
          </w:p>
        </w:tc>
        <w:tc>
          <w:tcPr>
            <w:tcW w:w="1100" w:type="pct"/>
            <w:tcBorders>
              <w:top w:val="single" w:sz="4" w:space="0" w:color="auto"/>
              <w:left w:val="single" w:sz="4" w:space="0" w:color="auto"/>
              <w:bottom w:val="single" w:sz="4" w:space="0" w:color="auto"/>
              <w:right w:val="single" w:sz="4" w:space="0" w:color="auto"/>
            </w:tcBorders>
          </w:tcPr>
          <w:p w14:paraId="700E9905" w14:textId="7973CC46" w:rsidR="00576A2A" w:rsidRPr="00576A2A" w:rsidRDefault="00576A2A" w:rsidP="00576A2A">
            <w:pPr>
              <w:tabs>
                <w:tab w:val="left" w:pos="540"/>
              </w:tabs>
              <w:spacing w:after="0" w:line="240" w:lineRule="auto"/>
              <w:contextualSpacing/>
              <w:jc w:val="both"/>
              <w:rPr>
                <w:rFonts w:ascii="Times New Roman" w:hAnsi="Times New Roman" w:cs="Times New Roman"/>
                <w:sz w:val="24"/>
                <w:szCs w:val="24"/>
              </w:rPr>
            </w:pPr>
            <w:r w:rsidRPr="00576A2A">
              <w:rPr>
                <w:rFonts w:ascii="Times New Roman" w:hAnsi="Times New Roman" w:cs="Times New Roman"/>
                <w:b/>
                <w:sz w:val="24"/>
                <w:szCs w:val="24"/>
              </w:rPr>
              <w:t>Наименование компетенции</w:t>
            </w:r>
          </w:p>
        </w:tc>
        <w:tc>
          <w:tcPr>
            <w:tcW w:w="1077" w:type="pct"/>
            <w:tcBorders>
              <w:top w:val="single" w:sz="4" w:space="0" w:color="auto"/>
              <w:left w:val="single" w:sz="4" w:space="0" w:color="auto"/>
              <w:bottom w:val="single" w:sz="4" w:space="0" w:color="auto"/>
              <w:right w:val="single" w:sz="4" w:space="0" w:color="auto"/>
            </w:tcBorders>
          </w:tcPr>
          <w:p w14:paraId="7B11370B" w14:textId="21918CB9" w:rsidR="00576A2A" w:rsidRPr="00576A2A" w:rsidRDefault="00576A2A" w:rsidP="00576A2A">
            <w:pPr>
              <w:tabs>
                <w:tab w:val="left" w:pos="540"/>
              </w:tabs>
              <w:spacing w:after="0" w:line="240" w:lineRule="auto"/>
              <w:contextualSpacing/>
              <w:jc w:val="both"/>
              <w:rPr>
                <w:rFonts w:ascii="Times New Roman" w:hAnsi="Times New Roman" w:cs="Times New Roman"/>
                <w:sz w:val="24"/>
                <w:szCs w:val="24"/>
              </w:rPr>
            </w:pPr>
            <w:r w:rsidRPr="00576A2A">
              <w:rPr>
                <w:rFonts w:ascii="Times New Roman" w:hAnsi="Times New Roman" w:cs="Times New Roman"/>
                <w:b/>
                <w:sz w:val="24"/>
                <w:szCs w:val="24"/>
              </w:rPr>
              <w:t>Индикаторы достижения компетенции</w:t>
            </w:r>
          </w:p>
        </w:tc>
        <w:tc>
          <w:tcPr>
            <w:tcW w:w="1921" w:type="pct"/>
            <w:tcBorders>
              <w:top w:val="single" w:sz="4" w:space="0" w:color="auto"/>
              <w:left w:val="single" w:sz="4" w:space="0" w:color="auto"/>
              <w:bottom w:val="single" w:sz="4" w:space="0" w:color="auto"/>
              <w:right w:val="single" w:sz="4" w:space="0" w:color="auto"/>
            </w:tcBorders>
          </w:tcPr>
          <w:p w14:paraId="5E79A64B" w14:textId="105EFC93" w:rsidR="00576A2A" w:rsidRPr="00576A2A" w:rsidRDefault="00576A2A" w:rsidP="00576A2A">
            <w:pPr>
              <w:tabs>
                <w:tab w:val="left" w:pos="540"/>
              </w:tabs>
              <w:spacing w:after="0" w:line="240" w:lineRule="auto"/>
              <w:contextualSpacing/>
              <w:jc w:val="both"/>
              <w:rPr>
                <w:rFonts w:ascii="Times New Roman" w:hAnsi="Times New Roman" w:cs="Times New Roman"/>
                <w:sz w:val="24"/>
                <w:szCs w:val="24"/>
              </w:rPr>
            </w:pPr>
            <w:r w:rsidRPr="00576A2A">
              <w:rPr>
                <w:rFonts w:ascii="Times New Roman" w:hAnsi="Times New Roman" w:cs="Times New Roman"/>
                <w:b/>
                <w:sz w:val="24"/>
                <w:szCs w:val="24"/>
              </w:rPr>
              <w:t xml:space="preserve">Результаты обучения (знания и умения), </w:t>
            </w:r>
            <w:r w:rsidR="00084539">
              <w:rPr>
                <w:rFonts w:ascii="Times New Roman" w:hAnsi="Times New Roman" w:cs="Times New Roman"/>
                <w:b/>
                <w:sz w:val="24"/>
                <w:szCs w:val="24"/>
              </w:rPr>
              <w:t xml:space="preserve">соотнесенные с компетенциями </w:t>
            </w:r>
            <w:r w:rsidRPr="00576A2A">
              <w:rPr>
                <w:rFonts w:ascii="Times New Roman" w:hAnsi="Times New Roman" w:cs="Times New Roman"/>
                <w:b/>
                <w:sz w:val="24"/>
                <w:szCs w:val="24"/>
              </w:rPr>
              <w:t>/ индикаторами достижения компетенции</w:t>
            </w:r>
          </w:p>
        </w:tc>
      </w:tr>
      <w:tr w:rsidR="00200AD4" w:rsidRPr="001C7358" w14:paraId="1E1370CE" w14:textId="77777777" w:rsidTr="00200AD4">
        <w:tc>
          <w:tcPr>
            <w:tcW w:w="902" w:type="pct"/>
            <w:tcBorders>
              <w:top w:val="single" w:sz="4" w:space="0" w:color="auto"/>
              <w:left w:val="single" w:sz="4" w:space="0" w:color="auto"/>
              <w:bottom w:val="single" w:sz="4" w:space="0" w:color="auto"/>
              <w:right w:val="single" w:sz="4" w:space="0" w:color="auto"/>
            </w:tcBorders>
          </w:tcPr>
          <w:p w14:paraId="7187612E" w14:textId="3E44969A" w:rsidR="00576A2A" w:rsidRPr="00196DAA" w:rsidRDefault="00576A2A" w:rsidP="00902CD2">
            <w:pPr>
              <w:tabs>
                <w:tab w:val="left" w:pos="540"/>
              </w:tabs>
              <w:spacing w:after="0" w:line="240" w:lineRule="auto"/>
              <w:contextualSpacing/>
              <w:jc w:val="both"/>
              <w:rPr>
                <w:rFonts w:ascii="Times New Roman" w:hAnsi="Times New Roman"/>
              </w:rPr>
            </w:pPr>
            <w:r>
              <w:rPr>
                <w:rFonts w:ascii="Times New Roman" w:hAnsi="Times New Roman"/>
              </w:rPr>
              <w:t>ПКП-1</w:t>
            </w:r>
          </w:p>
        </w:tc>
        <w:tc>
          <w:tcPr>
            <w:tcW w:w="1100" w:type="pct"/>
            <w:tcBorders>
              <w:top w:val="single" w:sz="4" w:space="0" w:color="auto"/>
              <w:left w:val="single" w:sz="4" w:space="0" w:color="auto"/>
              <w:bottom w:val="single" w:sz="4" w:space="0" w:color="auto"/>
              <w:right w:val="single" w:sz="4" w:space="0" w:color="auto"/>
            </w:tcBorders>
          </w:tcPr>
          <w:p w14:paraId="7316D460" w14:textId="7A10CCA2" w:rsidR="00576A2A" w:rsidRPr="00196DAA" w:rsidRDefault="00576A2A" w:rsidP="00902CD2">
            <w:pPr>
              <w:tabs>
                <w:tab w:val="left" w:pos="540"/>
              </w:tabs>
              <w:spacing w:after="0" w:line="240" w:lineRule="auto"/>
              <w:contextualSpacing/>
              <w:jc w:val="both"/>
              <w:rPr>
                <w:rFonts w:ascii="Times New Roman" w:hAnsi="Times New Roman"/>
              </w:rPr>
            </w:pPr>
            <w:r w:rsidRPr="00196DAA">
              <w:rPr>
                <w:rFonts w:ascii="Times New Roman" w:hAnsi="Times New Roman"/>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(ПКП-1)</w:t>
            </w:r>
          </w:p>
        </w:tc>
        <w:tc>
          <w:tcPr>
            <w:tcW w:w="1077" w:type="pct"/>
            <w:tcBorders>
              <w:top w:val="single" w:sz="4" w:space="0" w:color="auto"/>
              <w:left w:val="single" w:sz="4" w:space="0" w:color="auto"/>
              <w:bottom w:val="single" w:sz="4" w:space="0" w:color="auto"/>
              <w:right w:val="single" w:sz="4" w:space="0" w:color="auto"/>
            </w:tcBorders>
          </w:tcPr>
          <w:p w14:paraId="4DDE5937" w14:textId="77777777" w:rsidR="00576A2A" w:rsidRPr="00196DAA" w:rsidRDefault="00576A2A" w:rsidP="00196DAA">
            <w:pPr>
              <w:tabs>
                <w:tab w:val="left" w:pos="540"/>
              </w:tabs>
              <w:contextualSpacing/>
              <w:rPr>
                <w:rFonts w:ascii="Times New Roman" w:hAnsi="Times New Roman"/>
              </w:rPr>
            </w:pPr>
            <w:r w:rsidRPr="00196DAA">
              <w:rPr>
                <w:rFonts w:ascii="Times New Roman" w:hAnsi="Times New Roman"/>
              </w:rPr>
              <w:t>1. Применяет теоретические знания и экономические законы для определения основных тенденций в развитии современной мировой экономики</w:t>
            </w:r>
          </w:p>
          <w:p w14:paraId="66117403" w14:textId="77777777" w:rsidR="00576A2A" w:rsidRPr="00196DAA" w:rsidRDefault="00576A2A" w:rsidP="00902CD2">
            <w:pPr>
              <w:tabs>
                <w:tab w:val="left" w:pos="540"/>
              </w:tabs>
              <w:jc w:val="both"/>
              <w:rPr>
                <w:rFonts w:ascii="Times New Roman" w:hAnsi="Times New Roman"/>
              </w:rPr>
            </w:pPr>
          </w:p>
          <w:p w14:paraId="469C798C" w14:textId="77777777" w:rsidR="00576A2A" w:rsidRPr="00196DAA" w:rsidRDefault="00576A2A" w:rsidP="00902CD2">
            <w:pPr>
              <w:tabs>
                <w:tab w:val="left" w:pos="540"/>
              </w:tabs>
              <w:jc w:val="both"/>
              <w:rPr>
                <w:rFonts w:ascii="Times New Roman" w:hAnsi="Times New Roman"/>
              </w:rPr>
            </w:pPr>
          </w:p>
          <w:p w14:paraId="27F1C2A9" w14:textId="41DDE65B" w:rsidR="00200AD4" w:rsidRDefault="00200AD4" w:rsidP="00196DAA">
            <w:pPr>
              <w:tabs>
                <w:tab w:val="left" w:pos="540"/>
              </w:tabs>
              <w:rPr>
                <w:rFonts w:ascii="Times New Roman" w:hAnsi="Times New Roman"/>
              </w:rPr>
            </w:pPr>
          </w:p>
          <w:p w14:paraId="38A99116" w14:textId="002AAFE6" w:rsidR="00576A2A" w:rsidRPr="00196DAA" w:rsidRDefault="00576A2A" w:rsidP="00196DAA">
            <w:pPr>
              <w:tabs>
                <w:tab w:val="left" w:pos="540"/>
              </w:tabs>
              <w:rPr>
                <w:rFonts w:ascii="Times New Roman" w:hAnsi="Times New Roman"/>
              </w:rPr>
            </w:pPr>
            <w:r w:rsidRPr="00196DAA">
              <w:rPr>
                <w:rFonts w:ascii="Times New Roman" w:hAnsi="Times New Roman"/>
              </w:rPr>
              <w:t>2. Использует методики анализа последствий принимаемых управленческих решений в сфере международного бизнеса</w:t>
            </w:r>
          </w:p>
        </w:tc>
        <w:tc>
          <w:tcPr>
            <w:tcW w:w="1921" w:type="pct"/>
            <w:tcBorders>
              <w:top w:val="single" w:sz="4" w:space="0" w:color="auto"/>
              <w:left w:val="single" w:sz="4" w:space="0" w:color="auto"/>
              <w:bottom w:val="single" w:sz="4" w:space="0" w:color="auto"/>
              <w:right w:val="single" w:sz="4" w:space="0" w:color="auto"/>
            </w:tcBorders>
          </w:tcPr>
          <w:p w14:paraId="372801D2" w14:textId="77777777" w:rsidR="00576A2A" w:rsidRDefault="00576A2A" w:rsidP="00196DAA">
            <w:pPr>
              <w:tabs>
                <w:tab w:val="left" w:pos="540"/>
              </w:tabs>
              <w:contextualSpacing/>
              <w:rPr>
                <w:rFonts w:ascii="Times New Roman" w:hAnsi="Times New Roman"/>
              </w:rPr>
            </w:pPr>
            <w:r w:rsidRPr="00196DAA">
              <w:rPr>
                <w:rFonts w:ascii="Times New Roman" w:hAnsi="Times New Roman"/>
                <w:b/>
                <w:bCs/>
              </w:rPr>
              <w:t xml:space="preserve">знать </w:t>
            </w:r>
            <w:r w:rsidRPr="00196DAA">
              <w:rPr>
                <w:rFonts w:ascii="Times New Roman" w:hAnsi="Times New Roman"/>
              </w:rPr>
              <w:t>методы и логику проведения анализа эффективности международной инвестиционной деятельности компании, методологию расчета финансово-экономических показателей, характеризующих эффективность инвестиционной стратегии</w:t>
            </w:r>
          </w:p>
          <w:p w14:paraId="1A6E373D" w14:textId="2F66BC64" w:rsidR="00576A2A" w:rsidRPr="00196DAA" w:rsidRDefault="00576A2A" w:rsidP="00106CD1">
            <w:pPr>
              <w:tabs>
                <w:tab w:val="left" w:pos="540"/>
              </w:tabs>
              <w:contextualSpacing/>
              <w:rPr>
                <w:rFonts w:ascii="Times New Roman" w:hAnsi="Times New Roman"/>
              </w:rPr>
            </w:pPr>
            <w:r w:rsidRPr="00196DAA">
              <w:rPr>
                <w:rFonts w:ascii="Times New Roman" w:hAnsi="Times New Roman"/>
                <w:b/>
                <w:bCs/>
              </w:rPr>
              <w:t>уметь</w:t>
            </w:r>
            <w:r>
              <w:rPr>
                <w:rFonts w:ascii="Times New Roman" w:hAnsi="Times New Roman"/>
              </w:rPr>
              <w:t xml:space="preserve"> производить расчет финансово-</w:t>
            </w:r>
            <w:r w:rsidRPr="00196DAA">
              <w:rPr>
                <w:rFonts w:ascii="Times New Roman" w:hAnsi="Times New Roman"/>
              </w:rPr>
              <w:t>экономических показателей, характеризующих эффективн</w:t>
            </w:r>
            <w:r w:rsidR="00106CD1">
              <w:rPr>
                <w:rFonts w:ascii="Times New Roman" w:hAnsi="Times New Roman"/>
              </w:rPr>
              <w:t xml:space="preserve">ость инвестиционной стратегии, </w:t>
            </w:r>
            <w:r w:rsidRPr="00196DAA">
              <w:rPr>
                <w:rFonts w:ascii="Times New Roman" w:hAnsi="Times New Roman"/>
              </w:rPr>
              <w:t>проводить анализ инвестиционных проектов с помощью расчета финансово-экономических показателей</w:t>
            </w:r>
          </w:p>
          <w:p w14:paraId="1149D88F" w14:textId="77777777" w:rsidR="00576A2A" w:rsidRPr="00196DAA" w:rsidRDefault="00576A2A" w:rsidP="00902CD2">
            <w:pPr>
              <w:tabs>
                <w:tab w:val="left" w:pos="540"/>
              </w:tabs>
              <w:contextualSpacing/>
              <w:rPr>
                <w:rFonts w:ascii="Times New Roman" w:hAnsi="Times New Roman"/>
              </w:rPr>
            </w:pPr>
          </w:p>
          <w:p w14:paraId="59059EAB" w14:textId="77777777" w:rsidR="00576A2A" w:rsidRPr="00196DAA" w:rsidRDefault="00576A2A" w:rsidP="00902CD2">
            <w:pPr>
              <w:tabs>
                <w:tab w:val="left" w:pos="540"/>
              </w:tabs>
              <w:contextualSpacing/>
              <w:rPr>
                <w:rFonts w:ascii="Times New Roman" w:hAnsi="Times New Roman"/>
              </w:rPr>
            </w:pPr>
            <w:r w:rsidRPr="00196DAA">
              <w:rPr>
                <w:rFonts w:ascii="Times New Roman" w:hAnsi="Times New Roman"/>
                <w:b/>
                <w:bCs/>
              </w:rPr>
              <w:t>знать</w:t>
            </w:r>
            <w:r w:rsidRPr="00196DAA">
              <w:rPr>
                <w:rFonts w:ascii="Times New Roman" w:hAnsi="Times New Roman"/>
              </w:rPr>
              <w:t xml:space="preserve"> методы факторного и сценарного анализа инвестиционных рисков, приемы обоснования оперативных, тактических и стратегических управленческих решений</w:t>
            </w:r>
          </w:p>
          <w:p w14:paraId="47A4F337" w14:textId="77777777" w:rsidR="00576A2A" w:rsidRPr="00196DAA" w:rsidRDefault="00576A2A" w:rsidP="00902CD2">
            <w:pPr>
              <w:tabs>
                <w:tab w:val="left" w:pos="540"/>
              </w:tabs>
              <w:contextualSpacing/>
              <w:rPr>
                <w:rFonts w:ascii="Times New Roman" w:hAnsi="Times New Roman"/>
              </w:rPr>
            </w:pPr>
            <w:r w:rsidRPr="00196DAA">
              <w:rPr>
                <w:rFonts w:ascii="Times New Roman" w:hAnsi="Times New Roman"/>
                <w:b/>
                <w:bCs/>
              </w:rPr>
              <w:t>уметь</w:t>
            </w:r>
            <w:r w:rsidRPr="00196DAA">
              <w:rPr>
                <w:rFonts w:ascii="Times New Roman" w:hAnsi="Times New Roman"/>
              </w:rPr>
              <w:t xml:space="preserve"> оценить и правильно интерпретировать результаты анализа инвестиционных рисков на основе полученных финансово-экономических показателей, предлагать варианты решения профессиональных задач в условиях неопределенности</w:t>
            </w:r>
          </w:p>
        </w:tc>
      </w:tr>
    </w:tbl>
    <w:p w14:paraId="58E7B30C" w14:textId="363C2D60" w:rsidR="00C20041" w:rsidRDefault="00C20041" w:rsidP="003564C2">
      <w:pPr>
        <w:tabs>
          <w:tab w:val="left" w:pos="567"/>
        </w:tabs>
        <w:spacing w:after="0" w:line="240" w:lineRule="auto"/>
        <w:jc w:val="both"/>
        <w:rPr>
          <w:rFonts w:ascii="Times New Roman" w:hAnsi="Times New Roman" w:cs="Times New Roman"/>
          <w:b/>
          <w:color w:val="000000" w:themeColor="text1"/>
          <w:sz w:val="28"/>
          <w:szCs w:val="28"/>
        </w:rPr>
      </w:pPr>
    </w:p>
    <w:p w14:paraId="0678FA39" w14:textId="657A47C8" w:rsidR="003A2305" w:rsidRPr="00C20041" w:rsidRDefault="003A2305" w:rsidP="001313AF">
      <w:pPr>
        <w:tabs>
          <w:tab w:val="left" w:pos="567"/>
        </w:tabs>
        <w:spacing w:after="0" w:line="240" w:lineRule="auto"/>
        <w:ind w:firstLine="567"/>
        <w:jc w:val="both"/>
        <w:rPr>
          <w:rFonts w:ascii="Times New Roman" w:hAnsi="Times New Roman" w:cs="Times New Roman"/>
          <w:b/>
          <w:color w:val="000000" w:themeColor="text1"/>
          <w:sz w:val="28"/>
          <w:szCs w:val="28"/>
        </w:rPr>
      </w:pPr>
      <w:r w:rsidRPr="00C20041">
        <w:rPr>
          <w:rFonts w:ascii="Times New Roman" w:hAnsi="Times New Roman" w:cs="Times New Roman"/>
          <w:b/>
          <w:color w:val="000000" w:themeColor="text1"/>
          <w:sz w:val="28"/>
          <w:szCs w:val="28"/>
        </w:rPr>
        <w:lastRenderedPageBreak/>
        <w:t xml:space="preserve">3. </w:t>
      </w:r>
      <w:r w:rsidR="00C20041" w:rsidRPr="00C20041">
        <w:rPr>
          <w:rFonts w:ascii="Times New Roman" w:hAnsi="Times New Roman" w:cs="Times New Roman"/>
          <w:b/>
          <w:sz w:val="28"/>
          <w:szCs w:val="28"/>
        </w:rPr>
        <w:t>Место дисциплины в структуре образовательной программы</w:t>
      </w:r>
    </w:p>
    <w:p w14:paraId="6A241427"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p>
    <w:p w14:paraId="111F093D" w14:textId="2EF3EBD3" w:rsidR="00196DAA" w:rsidRPr="001313AF" w:rsidRDefault="00196DAA" w:rsidP="00196DAA">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Дисциплина «</w:t>
      </w:r>
      <w:r w:rsidRPr="008E5C39">
        <w:rPr>
          <w:rFonts w:ascii="Times New Roman" w:eastAsia="Calibri" w:hAnsi="Times New Roman" w:cs="Times New Roman"/>
          <w:sz w:val="28"/>
          <w:szCs w:val="28"/>
        </w:rPr>
        <w:t>Международные инвес</w:t>
      </w:r>
      <w:r>
        <w:rPr>
          <w:rFonts w:ascii="Times New Roman" w:eastAsia="Calibri" w:hAnsi="Times New Roman" w:cs="Times New Roman"/>
          <w:sz w:val="28"/>
          <w:szCs w:val="28"/>
        </w:rPr>
        <w:t>тиционные стратегии в энергетике</w:t>
      </w:r>
      <w:r w:rsidRPr="001313AF">
        <w:rPr>
          <w:rFonts w:ascii="Times New Roman" w:hAnsi="Times New Roman" w:cs="Times New Roman"/>
          <w:sz w:val="28"/>
          <w:szCs w:val="28"/>
        </w:rPr>
        <w:t>»</w:t>
      </w:r>
      <w:r>
        <w:rPr>
          <w:rFonts w:ascii="Times New Roman" w:hAnsi="Times New Roman" w:cs="Times New Roman"/>
          <w:sz w:val="28"/>
          <w:szCs w:val="28"/>
        </w:rPr>
        <w:t xml:space="preserve"> является </w:t>
      </w:r>
      <w:r w:rsidRPr="001313AF">
        <w:rPr>
          <w:rFonts w:ascii="Times New Roman" w:hAnsi="Times New Roman" w:cs="Times New Roman"/>
          <w:sz w:val="28"/>
          <w:szCs w:val="28"/>
        </w:rPr>
        <w:t>дисциплин</w:t>
      </w:r>
      <w:r>
        <w:rPr>
          <w:rFonts w:ascii="Times New Roman" w:hAnsi="Times New Roman" w:cs="Times New Roman"/>
          <w:sz w:val="28"/>
          <w:szCs w:val="28"/>
        </w:rPr>
        <w:t>ой</w:t>
      </w:r>
      <w:r w:rsidRPr="001313AF">
        <w:rPr>
          <w:rFonts w:ascii="Times New Roman" w:hAnsi="Times New Roman" w:cs="Times New Roman"/>
          <w:sz w:val="28"/>
          <w:szCs w:val="28"/>
        </w:rPr>
        <w:t xml:space="preserve"> </w:t>
      </w:r>
      <w:r w:rsidR="00827A4C">
        <w:rPr>
          <w:rFonts w:ascii="Times New Roman" w:hAnsi="Times New Roman" w:cs="Times New Roman"/>
          <w:sz w:val="28"/>
          <w:szCs w:val="28"/>
        </w:rPr>
        <w:t>по выбору цикла профиля (элективного)</w:t>
      </w:r>
      <w:r>
        <w:rPr>
          <w:rFonts w:ascii="Times New Roman" w:hAnsi="Times New Roman" w:cs="Times New Roman"/>
          <w:sz w:val="28"/>
          <w:szCs w:val="28"/>
        </w:rPr>
        <w:t xml:space="preserve"> образовательной программы </w:t>
      </w:r>
      <w:r w:rsidRPr="001313AF">
        <w:rPr>
          <w:rFonts w:ascii="Times New Roman" w:hAnsi="Times New Roman" w:cs="Times New Roman"/>
          <w:sz w:val="28"/>
          <w:szCs w:val="28"/>
        </w:rPr>
        <w:t>по направлени</w:t>
      </w:r>
      <w:r>
        <w:rPr>
          <w:rFonts w:ascii="Times New Roman" w:hAnsi="Times New Roman" w:cs="Times New Roman"/>
          <w:sz w:val="28"/>
          <w:szCs w:val="28"/>
        </w:rPr>
        <w:t>ю</w:t>
      </w:r>
      <w:r w:rsidRPr="001313AF">
        <w:rPr>
          <w:rFonts w:ascii="Times New Roman" w:hAnsi="Times New Roman" w:cs="Times New Roman"/>
          <w:sz w:val="28"/>
          <w:szCs w:val="28"/>
        </w:rPr>
        <w:t xml:space="preserve"> </w:t>
      </w:r>
      <w:r>
        <w:rPr>
          <w:rFonts w:ascii="Times New Roman" w:hAnsi="Times New Roman" w:cs="Times New Roman"/>
          <w:sz w:val="28"/>
          <w:szCs w:val="28"/>
        </w:rPr>
        <w:t xml:space="preserve">подготовки 38.03.01 </w:t>
      </w:r>
      <w:r w:rsidR="004E5D42">
        <w:rPr>
          <w:rFonts w:ascii="Times New Roman" w:hAnsi="Times New Roman" w:cs="Times New Roman"/>
          <w:sz w:val="28"/>
          <w:szCs w:val="28"/>
        </w:rPr>
        <w:t>«</w:t>
      </w:r>
      <w:r>
        <w:rPr>
          <w:rFonts w:ascii="Times New Roman" w:hAnsi="Times New Roman" w:cs="Times New Roman"/>
          <w:sz w:val="28"/>
          <w:szCs w:val="28"/>
        </w:rPr>
        <w:t>Экономика</w:t>
      </w:r>
      <w:r w:rsidR="004E5D42">
        <w:rPr>
          <w:rFonts w:ascii="Times New Roman" w:hAnsi="Times New Roman" w:cs="Times New Roman"/>
          <w:sz w:val="28"/>
          <w:szCs w:val="28"/>
        </w:rPr>
        <w:t>»</w:t>
      </w:r>
      <w:r>
        <w:rPr>
          <w:rFonts w:ascii="Times New Roman" w:hAnsi="Times New Roman" w:cs="Times New Roman"/>
          <w:sz w:val="28"/>
          <w:szCs w:val="28"/>
        </w:rPr>
        <w:t xml:space="preserve">, </w:t>
      </w:r>
      <w:r w:rsidR="004E5D42" w:rsidRPr="004E5D42">
        <w:rPr>
          <w:rFonts w:ascii="Times New Roman" w:hAnsi="Times New Roman" w:cs="Times New Roman"/>
          <w:sz w:val="28"/>
          <w:szCs w:val="28"/>
        </w:rPr>
        <w:t>«Мировая экономика и международный бизнес (с частичной реализацией на английском языке)»</w:t>
      </w:r>
      <w:r w:rsidRPr="004E5D42">
        <w:rPr>
          <w:rFonts w:ascii="Times New Roman" w:eastAsia="Calibri" w:hAnsi="Times New Roman" w:cs="Times New Roman"/>
          <w:sz w:val="28"/>
          <w:szCs w:val="28"/>
        </w:rPr>
        <w:t xml:space="preserve"> 2021 - 6 семестр, 2022 - 7 семестр.</w:t>
      </w:r>
    </w:p>
    <w:p w14:paraId="1EBCE0FC" w14:textId="359B2748"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Дисциплина</w:t>
      </w:r>
      <w:r w:rsidR="00AF005D">
        <w:rPr>
          <w:rFonts w:ascii="Times New Roman" w:hAnsi="Times New Roman" w:cs="Times New Roman"/>
          <w:sz w:val="28"/>
          <w:szCs w:val="28"/>
        </w:rPr>
        <w:t xml:space="preserve"> </w:t>
      </w:r>
      <w:r w:rsidR="001F7677" w:rsidRPr="001313AF">
        <w:rPr>
          <w:rFonts w:ascii="Times New Roman" w:hAnsi="Times New Roman" w:cs="Times New Roman"/>
          <w:sz w:val="28"/>
          <w:szCs w:val="28"/>
        </w:rPr>
        <w:t>«</w:t>
      </w:r>
      <w:r w:rsidR="001F7677" w:rsidRPr="008E5C39">
        <w:rPr>
          <w:rFonts w:ascii="Times New Roman" w:eastAsia="Calibri" w:hAnsi="Times New Roman" w:cs="Times New Roman"/>
          <w:sz w:val="28"/>
          <w:szCs w:val="28"/>
        </w:rPr>
        <w:t>Международные инвес</w:t>
      </w:r>
      <w:r w:rsidR="001F7677">
        <w:rPr>
          <w:rFonts w:ascii="Times New Roman" w:eastAsia="Calibri" w:hAnsi="Times New Roman" w:cs="Times New Roman"/>
          <w:sz w:val="28"/>
          <w:szCs w:val="28"/>
        </w:rPr>
        <w:t>тиционные стратегии в энергетике</w:t>
      </w:r>
      <w:r w:rsidR="001F7677" w:rsidRPr="001313AF">
        <w:rPr>
          <w:rFonts w:ascii="Times New Roman" w:hAnsi="Times New Roman" w:cs="Times New Roman"/>
          <w:sz w:val="28"/>
          <w:szCs w:val="28"/>
        </w:rPr>
        <w:t>»</w:t>
      </w:r>
      <w:r w:rsidR="001F7677">
        <w:rPr>
          <w:rFonts w:ascii="Times New Roman" w:hAnsi="Times New Roman" w:cs="Times New Roman"/>
          <w:sz w:val="28"/>
          <w:szCs w:val="28"/>
        </w:rPr>
        <w:t xml:space="preserve"> </w:t>
      </w:r>
      <w:r w:rsidRPr="001313AF">
        <w:rPr>
          <w:rFonts w:ascii="Times New Roman" w:hAnsi="Times New Roman" w:cs="Times New Roman"/>
          <w:sz w:val="28"/>
          <w:szCs w:val="28"/>
        </w:rPr>
        <w:t>базируется на знаниях, умениях и владениях, приобретенных студентами в ходе изучения следующих ди</w:t>
      </w:r>
      <w:r w:rsidR="00A40B26" w:rsidRPr="001313AF">
        <w:rPr>
          <w:rFonts w:ascii="Times New Roman" w:hAnsi="Times New Roman" w:cs="Times New Roman"/>
          <w:sz w:val="28"/>
          <w:szCs w:val="28"/>
        </w:rPr>
        <w:t xml:space="preserve">сциплин: </w:t>
      </w:r>
      <w:r w:rsidR="00C66C9C">
        <w:rPr>
          <w:rFonts w:ascii="Times New Roman" w:hAnsi="Times New Roman" w:cs="Times New Roman"/>
          <w:sz w:val="28"/>
          <w:szCs w:val="28"/>
        </w:rPr>
        <w:t>«Корпоративные финансы»</w:t>
      </w:r>
      <w:r w:rsidRPr="001313AF">
        <w:rPr>
          <w:rFonts w:ascii="Times New Roman" w:hAnsi="Times New Roman" w:cs="Times New Roman"/>
          <w:sz w:val="28"/>
          <w:szCs w:val="28"/>
        </w:rPr>
        <w:t>,</w:t>
      </w:r>
      <w:r w:rsidR="001F7677">
        <w:rPr>
          <w:rFonts w:ascii="Times New Roman" w:hAnsi="Times New Roman" w:cs="Times New Roman"/>
          <w:sz w:val="28"/>
          <w:szCs w:val="28"/>
        </w:rPr>
        <w:t xml:space="preserve"> </w:t>
      </w:r>
      <w:r w:rsidR="00C66C9C">
        <w:rPr>
          <w:rFonts w:ascii="Times New Roman" w:hAnsi="Times New Roman" w:cs="Times New Roman"/>
          <w:sz w:val="28"/>
          <w:szCs w:val="28"/>
        </w:rPr>
        <w:t>«</w:t>
      </w:r>
      <w:r w:rsidRPr="001313AF">
        <w:rPr>
          <w:rFonts w:ascii="Times New Roman" w:hAnsi="Times New Roman" w:cs="Times New Roman"/>
          <w:sz w:val="28"/>
          <w:szCs w:val="28"/>
        </w:rPr>
        <w:t>Экономическая статистика</w:t>
      </w:r>
      <w:r w:rsidR="00C66C9C">
        <w:rPr>
          <w:rFonts w:ascii="Times New Roman" w:hAnsi="Times New Roman" w:cs="Times New Roman"/>
          <w:sz w:val="28"/>
          <w:szCs w:val="28"/>
        </w:rPr>
        <w:t>», «</w:t>
      </w:r>
      <w:r w:rsidRPr="001313AF">
        <w:rPr>
          <w:rFonts w:ascii="Times New Roman" w:hAnsi="Times New Roman" w:cs="Times New Roman"/>
          <w:sz w:val="28"/>
          <w:szCs w:val="28"/>
        </w:rPr>
        <w:t>Эконометрика</w:t>
      </w:r>
      <w:r w:rsidR="00C66C9C">
        <w:rPr>
          <w:rFonts w:ascii="Times New Roman" w:hAnsi="Times New Roman" w:cs="Times New Roman"/>
          <w:sz w:val="28"/>
          <w:szCs w:val="28"/>
        </w:rPr>
        <w:t>», «</w:t>
      </w:r>
      <w:r w:rsidRPr="001313AF">
        <w:rPr>
          <w:rFonts w:ascii="Times New Roman" w:hAnsi="Times New Roman" w:cs="Times New Roman"/>
          <w:sz w:val="28"/>
          <w:szCs w:val="28"/>
        </w:rPr>
        <w:t>Экономика организаций</w:t>
      </w:r>
      <w:r w:rsidR="008E7484">
        <w:rPr>
          <w:rFonts w:ascii="Times New Roman" w:hAnsi="Times New Roman" w:cs="Times New Roman"/>
          <w:sz w:val="28"/>
          <w:szCs w:val="28"/>
        </w:rPr>
        <w:t>»</w:t>
      </w:r>
      <w:r w:rsidRPr="001313AF">
        <w:rPr>
          <w:rFonts w:ascii="Times New Roman" w:hAnsi="Times New Roman" w:cs="Times New Roman"/>
          <w:sz w:val="28"/>
          <w:szCs w:val="28"/>
        </w:rPr>
        <w:t xml:space="preserve">, </w:t>
      </w:r>
      <w:r w:rsidR="008E7484">
        <w:rPr>
          <w:rFonts w:ascii="Times New Roman" w:hAnsi="Times New Roman" w:cs="Times New Roman"/>
          <w:sz w:val="28"/>
          <w:szCs w:val="28"/>
        </w:rPr>
        <w:t>«</w:t>
      </w:r>
      <w:r w:rsidR="00A40B26" w:rsidRPr="001313AF">
        <w:rPr>
          <w:rFonts w:ascii="Times New Roman" w:hAnsi="Times New Roman" w:cs="Times New Roman"/>
          <w:sz w:val="28"/>
          <w:szCs w:val="28"/>
        </w:rPr>
        <w:t>Деньги, кредит, банки</w:t>
      </w:r>
      <w:r w:rsidR="008E7484">
        <w:rPr>
          <w:rFonts w:ascii="Times New Roman" w:hAnsi="Times New Roman" w:cs="Times New Roman"/>
          <w:sz w:val="28"/>
          <w:szCs w:val="28"/>
        </w:rPr>
        <w:t>»</w:t>
      </w:r>
      <w:r w:rsidR="00A40B26" w:rsidRPr="001313AF">
        <w:rPr>
          <w:rFonts w:ascii="Times New Roman" w:hAnsi="Times New Roman" w:cs="Times New Roman"/>
          <w:sz w:val="28"/>
          <w:szCs w:val="28"/>
        </w:rPr>
        <w:t xml:space="preserve">, </w:t>
      </w:r>
      <w:r w:rsidR="008E7484">
        <w:rPr>
          <w:rFonts w:ascii="Times New Roman" w:hAnsi="Times New Roman" w:cs="Times New Roman"/>
          <w:sz w:val="28"/>
          <w:szCs w:val="28"/>
        </w:rPr>
        <w:t>«</w:t>
      </w:r>
      <w:r w:rsidR="00A40B26" w:rsidRPr="001313AF">
        <w:rPr>
          <w:rFonts w:ascii="Times New Roman" w:hAnsi="Times New Roman" w:cs="Times New Roman"/>
          <w:sz w:val="28"/>
          <w:szCs w:val="28"/>
        </w:rPr>
        <w:t>Мировая экономика и междун</w:t>
      </w:r>
      <w:r w:rsidR="008E7484">
        <w:rPr>
          <w:rFonts w:ascii="Times New Roman" w:hAnsi="Times New Roman" w:cs="Times New Roman"/>
          <w:sz w:val="28"/>
          <w:szCs w:val="28"/>
        </w:rPr>
        <w:t>ародные экономические отношения», «</w:t>
      </w:r>
      <w:r w:rsidR="00A40B26" w:rsidRPr="001313AF">
        <w:rPr>
          <w:rFonts w:ascii="Times New Roman" w:hAnsi="Times New Roman" w:cs="Times New Roman"/>
          <w:sz w:val="28"/>
          <w:szCs w:val="28"/>
        </w:rPr>
        <w:t>Международные валютно-к</w:t>
      </w:r>
      <w:r w:rsidR="008E7484">
        <w:rPr>
          <w:rFonts w:ascii="Times New Roman" w:hAnsi="Times New Roman" w:cs="Times New Roman"/>
          <w:sz w:val="28"/>
          <w:szCs w:val="28"/>
        </w:rPr>
        <w:t>редитные и финансовые отношения»</w:t>
      </w:r>
      <w:r w:rsidRPr="001313AF">
        <w:rPr>
          <w:rFonts w:ascii="Times New Roman" w:hAnsi="Times New Roman" w:cs="Times New Roman"/>
          <w:sz w:val="28"/>
          <w:szCs w:val="28"/>
        </w:rPr>
        <w:t xml:space="preserve">. </w:t>
      </w:r>
    </w:p>
    <w:p w14:paraId="7771ACD4" w14:textId="77777777" w:rsidR="008145BD" w:rsidRDefault="008145BD" w:rsidP="001313AF">
      <w:pPr>
        <w:tabs>
          <w:tab w:val="left" w:pos="567"/>
        </w:tabs>
        <w:spacing w:after="0" w:line="240" w:lineRule="auto"/>
        <w:ind w:firstLine="567"/>
        <w:jc w:val="both"/>
        <w:rPr>
          <w:rFonts w:ascii="Times New Roman" w:hAnsi="Times New Roman" w:cs="Times New Roman"/>
          <w:b/>
          <w:sz w:val="28"/>
          <w:szCs w:val="28"/>
        </w:rPr>
      </w:pPr>
    </w:p>
    <w:p w14:paraId="5F0028F1" w14:textId="046DF72B" w:rsidR="003A2305" w:rsidRPr="004824F8" w:rsidRDefault="003A2305" w:rsidP="001313AF">
      <w:pPr>
        <w:tabs>
          <w:tab w:val="left" w:pos="567"/>
        </w:tabs>
        <w:spacing w:after="0" w:line="240" w:lineRule="auto"/>
        <w:ind w:firstLine="567"/>
        <w:jc w:val="both"/>
        <w:rPr>
          <w:rFonts w:ascii="Times New Roman" w:hAnsi="Times New Roman" w:cs="Times New Roman"/>
          <w:b/>
          <w:sz w:val="28"/>
          <w:szCs w:val="28"/>
        </w:rPr>
      </w:pPr>
      <w:r w:rsidRPr="004824F8">
        <w:rPr>
          <w:rFonts w:ascii="Times New Roman" w:hAnsi="Times New Roman" w:cs="Times New Roman"/>
          <w:b/>
          <w:sz w:val="28"/>
          <w:szCs w:val="28"/>
        </w:rPr>
        <w:t xml:space="preserve">4. </w:t>
      </w:r>
      <w:r w:rsidR="004632A7" w:rsidRPr="004632A7">
        <w:rPr>
          <w:rFonts w:ascii="Times New Roman" w:eastAsia="Calibri" w:hAnsi="Times New Roman" w:cs="Times New Roman"/>
          <w:b/>
          <w:sz w:val="28"/>
          <w:szCs w:val="28"/>
          <w:lang w:eastAsia="en-US"/>
        </w:rPr>
        <w:t>Объем дисциплины</w:t>
      </w:r>
      <w:r w:rsidR="00673557">
        <w:rPr>
          <w:rFonts w:ascii="Times New Roman" w:eastAsia="Calibri" w:hAnsi="Times New Roman" w:cs="Times New Roman"/>
          <w:b/>
          <w:sz w:val="28"/>
          <w:szCs w:val="28"/>
          <w:lang w:eastAsia="en-US"/>
        </w:rPr>
        <w:t xml:space="preserve"> </w:t>
      </w:r>
      <w:r w:rsidR="004632A7" w:rsidRPr="004632A7">
        <w:rPr>
          <w:rFonts w:ascii="Times New Roman" w:eastAsia="Calibri" w:hAnsi="Times New Roman" w:cs="Times New Roman"/>
          <w:b/>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42F7CFE"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p>
    <w:p w14:paraId="6AB63B0C" w14:textId="725951F7" w:rsidR="00BE068F" w:rsidRDefault="009C399A" w:rsidP="00BE068F">
      <w:pPr>
        <w:tabs>
          <w:tab w:val="left" w:pos="567"/>
        </w:tabs>
        <w:spacing w:after="0" w:line="24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 xml:space="preserve">Профиль </w:t>
      </w:r>
      <w:r w:rsidR="00F16983" w:rsidRPr="00F16983">
        <w:rPr>
          <w:rFonts w:ascii="Times New Roman" w:hAnsi="Times New Roman" w:cs="Times New Roman"/>
          <w:sz w:val="28"/>
          <w:szCs w:val="28"/>
        </w:rPr>
        <w:t>«Мировая экономика и международный бизнес (с частичной реализацией на английском языке)»</w:t>
      </w:r>
      <w:r>
        <w:rPr>
          <w:rFonts w:ascii="Times New Roman" w:hAnsi="Times New Roman" w:cs="Times New Roman"/>
          <w:sz w:val="28"/>
          <w:szCs w:val="28"/>
        </w:rPr>
        <w:t>: в</w:t>
      </w:r>
      <w:r w:rsidR="00F16983" w:rsidRPr="00812AED">
        <w:rPr>
          <w:rFonts w:ascii="Times New Roman" w:hAnsi="Times New Roman" w:cs="Times New Roman"/>
          <w:sz w:val="28"/>
          <w:szCs w:val="28"/>
        </w:rPr>
        <w:t xml:space="preserve"> </w:t>
      </w:r>
      <w:r w:rsidR="00BE068F">
        <w:rPr>
          <w:rFonts w:ascii="Times New Roman" w:eastAsia="Calibri" w:hAnsi="Times New Roman" w:cs="Times New Roman"/>
          <w:sz w:val="28"/>
          <w:szCs w:val="28"/>
        </w:rPr>
        <w:t>2021- 6 семестр (зачет), 2022 - 7 семестр (зачет).</w:t>
      </w:r>
    </w:p>
    <w:tbl>
      <w:tblPr>
        <w:tblW w:w="96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6"/>
        <w:gridCol w:w="1811"/>
        <w:gridCol w:w="1634"/>
        <w:gridCol w:w="1593"/>
      </w:tblGrid>
      <w:tr w:rsidR="00061186" w:rsidRPr="00F66B57" w14:paraId="1E3AA08E" w14:textId="77777777" w:rsidTr="0018112A">
        <w:trPr>
          <w:trHeight w:val="542"/>
        </w:trPr>
        <w:tc>
          <w:tcPr>
            <w:tcW w:w="4596" w:type="dxa"/>
          </w:tcPr>
          <w:p w14:paraId="601F4173" w14:textId="356DC35C" w:rsidR="00061186" w:rsidRPr="00061186" w:rsidRDefault="00061186" w:rsidP="00061186">
            <w:pPr>
              <w:autoSpaceDE w:val="0"/>
              <w:autoSpaceDN w:val="0"/>
              <w:adjustRightInd w:val="0"/>
              <w:spacing w:line="240" w:lineRule="auto"/>
              <w:rPr>
                <w:rFonts w:ascii="Times New Roman" w:hAnsi="Times New Roman" w:cs="Times New Roman"/>
                <w:b/>
                <w:iCs/>
                <w:sz w:val="24"/>
                <w:szCs w:val="24"/>
              </w:rPr>
            </w:pPr>
            <w:r w:rsidRPr="00061186">
              <w:rPr>
                <w:rFonts w:ascii="Times New Roman" w:hAnsi="Times New Roman" w:cs="Times New Roman"/>
                <w:b/>
                <w:bCs/>
                <w:color w:val="000000"/>
                <w:sz w:val="24"/>
                <w:szCs w:val="24"/>
              </w:rPr>
              <w:t>Вид учебной работы по дисциплине</w:t>
            </w:r>
          </w:p>
        </w:tc>
        <w:tc>
          <w:tcPr>
            <w:tcW w:w="1811" w:type="dxa"/>
          </w:tcPr>
          <w:p w14:paraId="2A1ECCEB" w14:textId="1B01CF8F" w:rsidR="00061186" w:rsidRPr="00061186" w:rsidRDefault="00061186" w:rsidP="00061186">
            <w:pPr>
              <w:autoSpaceDE w:val="0"/>
              <w:autoSpaceDN w:val="0"/>
              <w:adjustRightInd w:val="0"/>
              <w:spacing w:line="240" w:lineRule="auto"/>
              <w:jc w:val="center"/>
              <w:rPr>
                <w:rFonts w:ascii="Times New Roman" w:hAnsi="Times New Roman" w:cs="Times New Roman"/>
                <w:b/>
                <w:iCs/>
                <w:sz w:val="24"/>
                <w:szCs w:val="24"/>
              </w:rPr>
            </w:pPr>
            <w:r w:rsidRPr="00061186">
              <w:rPr>
                <w:rFonts w:ascii="Times New Roman" w:hAnsi="Times New Roman" w:cs="Times New Roman"/>
                <w:b/>
                <w:bCs/>
                <w:color w:val="000000"/>
                <w:sz w:val="24"/>
                <w:szCs w:val="24"/>
              </w:rPr>
              <w:t>Всего (в з/е и часах)</w:t>
            </w:r>
          </w:p>
        </w:tc>
        <w:tc>
          <w:tcPr>
            <w:tcW w:w="1634" w:type="dxa"/>
          </w:tcPr>
          <w:p w14:paraId="06F1EE8C" w14:textId="52600988" w:rsidR="00061186" w:rsidRPr="00061186" w:rsidRDefault="00061186" w:rsidP="004C4365">
            <w:pPr>
              <w:autoSpaceDE w:val="0"/>
              <w:autoSpaceDN w:val="0"/>
              <w:adjustRightInd w:val="0"/>
              <w:spacing w:line="240" w:lineRule="auto"/>
              <w:jc w:val="center"/>
              <w:rPr>
                <w:rFonts w:ascii="Times New Roman" w:hAnsi="Times New Roman" w:cs="Times New Roman"/>
                <w:b/>
                <w:iCs/>
                <w:sz w:val="24"/>
                <w:szCs w:val="24"/>
              </w:rPr>
            </w:pPr>
            <w:r w:rsidRPr="00061186">
              <w:rPr>
                <w:rFonts w:ascii="Times New Roman" w:hAnsi="Times New Roman" w:cs="Times New Roman"/>
                <w:b/>
                <w:iCs/>
                <w:sz w:val="24"/>
                <w:szCs w:val="24"/>
              </w:rPr>
              <w:t xml:space="preserve">6 семестр </w:t>
            </w:r>
          </w:p>
        </w:tc>
        <w:tc>
          <w:tcPr>
            <w:tcW w:w="1593" w:type="dxa"/>
          </w:tcPr>
          <w:p w14:paraId="7AA81BAC" w14:textId="47F18F38" w:rsidR="00061186" w:rsidRPr="00061186" w:rsidRDefault="00061186" w:rsidP="004C4365">
            <w:pPr>
              <w:autoSpaceDE w:val="0"/>
              <w:autoSpaceDN w:val="0"/>
              <w:adjustRightInd w:val="0"/>
              <w:spacing w:line="240" w:lineRule="auto"/>
              <w:jc w:val="center"/>
              <w:rPr>
                <w:rFonts w:ascii="Times New Roman" w:hAnsi="Times New Roman" w:cs="Times New Roman"/>
                <w:b/>
                <w:iCs/>
                <w:sz w:val="24"/>
                <w:szCs w:val="24"/>
              </w:rPr>
            </w:pPr>
            <w:r w:rsidRPr="00061186">
              <w:rPr>
                <w:rFonts w:ascii="Times New Roman" w:hAnsi="Times New Roman" w:cs="Times New Roman"/>
                <w:b/>
                <w:iCs/>
                <w:sz w:val="24"/>
                <w:szCs w:val="24"/>
              </w:rPr>
              <w:t xml:space="preserve">7 семестр </w:t>
            </w:r>
          </w:p>
        </w:tc>
      </w:tr>
      <w:tr w:rsidR="00061186" w:rsidRPr="00F66B57" w14:paraId="2F7C4FE4" w14:textId="77777777" w:rsidTr="0018112A">
        <w:trPr>
          <w:trHeight w:val="219"/>
        </w:trPr>
        <w:tc>
          <w:tcPr>
            <w:tcW w:w="4596" w:type="dxa"/>
          </w:tcPr>
          <w:p w14:paraId="4A2E1FDB" w14:textId="5E552DF4" w:rsidR="00061186" w:rsidRPr="00061186" w:rsidRDefault="00061186" w:rsidP="00061186">
            <w:pPr>
              <w:autoSpaceDE w:val="0"/>
              <w:autoSpaceDN w:val="0"/>
              <w:adjustRightInd w:val="0"/>
              <w:spacing w:line="240" w:lineRule="auto"/>
              <w:rPr>
                <w:rFonts w:ascii="Times New Roman" w:hAnsi="Times New Roman" w:cs="Times New Roman"/>
                <w:i/>
                <w:iCs/>
                <w:sz w:val="24"/>
                <w:szCs w:val="24"/>
              </w:rPr>
            </w:pPr>
            <w:r w:rsidRPr="00061186">
              <w:rPr>
                <w:rFonts w:ascii="Times New Roman" w:hAnsi="Times New Roman" w:cs="Times New Roman"/>
                <w:b/>
                <w:bCs/>
                <w:color w:val="000000"/>
                <w:sz w:val="24"/>
                <w:szCs w:val="24"/>
              </w:rPr>
              <w:t>Общая трудоемкость дисциплины</w:t>
            </w:r>
          </w:p>
        </w:tc>
        <w:tc>
          <w:tcPr>
            <w:tcW w:w="1811" w:type="dxa"/>
          </w:tcPr>
          <w:p w14:paraId="6688FE35" w14:textId="2655D9AB" w:rsidR="00061186" w:rsidRPr="00BE068F" w:rsidRDefault="00061186" w:rsidP="00061186">
            <w:pPr>
              <w:autoSpaceDE w:val="0"/>
              <w:autoSpaceDN w:val="0"/>
              <w:adjustRightInd w:val="0"/>
              <w:spacing w:line="240" w:lineRule="auto"/>
              <w:jc w:val="center"/>
              <w:rPr>
                <w:rFonts w:ascii="Times New Roman" w:hAnsi="Times New Roman"/>
                <w:i/>
                <w:iCs/>
                <w:sz w:val="24"/>
                <w:szCs w:val="24"/>
              </w:rPr>
            </w:pPr>
            <w:r w:rsidRPr="00BE068F">
              <w:rPr>
                <w:rFonts w:ascii="Times New Roman" w:hAnsi="Times New Roman"/>
                <w:sz w:val="24"/>
                <w:szCs w:val="24"/>
              </w:rPr>
              <w:t xml:space="preserve">3 </w:t>
            </w:r>
            <w:proofErr w:type="spellStart"/>
            <w:r w:rsidRPr="00BE068F">
              <w:rPr>
                <w:rFonts w:ascii="Times New Roman" w:hAnsi="Times New Roman"/>
                <w:sz w:val="24"/>
                <w:szCs w:val="24"/>
              </w:rPr>
              <w:t>з.е</w:t>
            </w:r>
            <w:proofErr w:type="spellEnd"/>
            <w:r w:rsidRPr="00BE068F">
              <w:rPr>
                <w:rFonts w:ascii="Times New Roman" w:hAnsi="Times New Roman"/>
                <w:sz w:val="24"/>
                <w:szCs w:val="24"/>
              </w:rPr>
              <w:t xml:space="preserve">; </w:t>
            </w:r>
            <w:r w:rsidRPr="00BE068F">
              <w:rPr>
                <w:rFonts w:ascii="Times New Roman" w:hAnsi="Times New Roman"/>
                <w:i/>
                <w:iCs/>
                <w:sz w:val="24"/>
                <w:szCs w:val="24"/>
              </w:rPr>
              <w:t>108</w:t>
            </w:r>
          </w:p>
        </w:tc>
        <w:tc>
          <w:tcPr>
            <w:tcW w:w="1634" w:type="dxa"/>
          </w:tcPr>
          <w:p w14:paraId="1ABF52CD" w14:textId="102C18DB" w:rsidR="00061186" w:rsidRPr="00BE068F" w:rsidRDefault="00061186" w:rsidP="00061186">
            <w:pPr>
              <w:autoSpaceDE w:val="0"/>
              <w:autoSpaceDN w:val="0"/>
              <w:adjustRightInd w:val="0"/>
              <w:spacing w:line="240" w:lineRule="auto"/>
              <w:jc w:val="center"/>
              <w:rPr>
                <w:rFonts w:ascii="Times New Roman" w:hAnsi="Times New Roman"/>
                <w:sz w:val="24"/>
                <w:szCs w:val="24"/>
              </w:rPr>
            </w:pPr>
            <w:r w:rsidRPr="00BE068F">
              <w:rPr>
                <w:rFonts w:ascii="Times New Roman" w:hAnsi="Times New Roman"/>
                <w:sz w:val="24"/>
                <w:szCs w:val="24"/>
              </w:rPr>
              <w:t xml:space="preserve">3 </w:t>
            </w:r>
            <w:proofErr w:type="spellStart"/>
            <w:r w:rsidRPr="00BE068F">
              <w:rPr>
                <w:rFonts w:ascii="Times New Roman" w:hAnsi="Times New Roman"/>
                <w:sz w:val="24"/>
                <w:szCs w:val="24"/>
              </w:rPr>
              <w:t>з.е</w:t>
            </w:r>
            <w:proofErr w:type="spellEnd"/>
            <w:r w:rsidRPr="00BE068F">
              <w:rPr>
                <w:rFonts w:ascii="Times New Roman" w:hAnsi="Times New Roman"/>
                <w:sz w:val="24"/>
                <w:szCs w:val="24"/>
              </w:rPr>
              <w:t xml:space="preserve">; </w:t>
            </w:r>
            <w:r w:rsidRPr="00BE068F">
              <w:rPr>
                <w:rFonts w:ascii="Times New Roman" w:hAnsi="Times New Roman"/>
                <w:i/>
                <w:iCs/>
                <w:sz w:val="24"/>
                <w:szCs w:val="24"/>
              </w:rPr>
              <w:t xml:space="preserve">108 </w:t>
            </w:r>
          </w:p>
        </w:tc>
        <w:tc>
          <w:tcPr>
            <w:tcW w:w="1593" w:type="dxa"/>
          </w:tcPr>
          <w:p w14:paraId="308D1571" w14:textId="0A593127" w:rsidR="00061186" w:rsidRPr="00BE068F" w:rsidRDefault="00061186" w:rsidP="00061186">
            <w:pPr>
              <w:autoSpaceDE w:val="0"/>
              <w:autoSpaceDN w:val="0"/>
              <w:adjustRightInd w:val="0"/>
              <w:spacing w:line="240" w:lineRule="auto"/>
              <w:jc w:val="center"/>
              <w:rPr>
                <w:rFonts w:ascii="Times New Roman" w:hAnsi="Times New Roman"/>
                <w:i/>
                <w:iCs/>
                <w:sz w:val="24"/>
                <w:szCs w:val="24"/>
              </w:rPr>
            </w:pPr>
            <w:r w:rsidRPr="00BE068F">
              <w:rPr>
                <w:rFonts w:ascii="Times New Roman" w:hAnsi="Times New Roman"/>
                <w:sz w:val="24"/>
                <w:szCs w:val="24"/>
              </w:rPr>
              <w:t xml:space="preserve">3 </w:t>
            </w:r>
            <w:proofErr w:type="spellStart"/>
            <w:r w:rsidRPr="00BE068F">
              <w:rPr>
                <w:rFonts w:ascii="Times New Roman" w:hAnsi="Times New Roman"/>
                <w:sz w:val="24"/>
                <w:szCs w:val="24"/>
              </w:rPr>
              <w:t>з.е</w:t>
            </w:r>
            <w:proofErr w:type="spellEnd"/>
            <w:r w:rsidRPr="00BE068F">
              <w:rPr>
                <w:rFonts w:ascii="Times New Roman" w:hAnsi="Times New Roman"/>
                <w:sz w:val="24"/>
                <w:szCs w:val="24"/>
              </w:rPr>
              <w:t xml:space="preserve">; </w:t>
            </w:r>
            <w:r w:rsidRPr="00BE068F">
              <w:rPr>
                <w:rFonts w:ascii="Times New Roman" w:hAnsi="Times New Roman"/>
                <w:i/>
                <w:iCs/>
                <w:sz w:val="24"/>
                <w:szCs w:val="24"/>
              </w:rPr>
              <w:t>108</w:t>
            </w:r>
          </w:p>
        </w:tc>
      </w:tr>
      <w:tr w:rsidR="00061186" w:rsidRPr="00F66B57" w14:paraId="05FD90E0" w14:textId="77777777" w:rsidTr="0018112A">
        <w:trPr>
          <w:trHeight w:val="325"/>
        </w:trPr>
        <w:tc>
          <w:tcPr>
            <w:tcW w:w="4596" w:type="dxa"/>
          </w:tcPr>
          <w:p w14:paraId="4F11AE60" w14:textId="77777777" w:rsidR="00061186" w:rsidRPr="00F66B57" w:rsidRDefault="00061186" w:rsidP="00061186">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Pr="00F66B57">
              <w:rPr>
                <w:rFonts w:ascii="Times New Roman" w:hAnsi="Times New Roman"/>
                <w:b/>
                <w:bCs/>
                <w:i/>
                <w:iCs/>
                <w:sz w:val="24"/>
                <w:szCs w:val="24"/>
              </w:rPr>
              <w:t>Аудиторные занятия</w:t>
            </w:r>
          </w:p>
        </w:tc>
        <w:tc>
          <w:tcPr>
            <w:tcW w:w="1811" w:type="dxa"/>
          </w:tcPr>
          <w:p w14:paraId="745B7CD4" w14:textId="44D55F3A"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1634" w:type="dxa"/>
          </w:tcPr>
          <w:p w14:paraId="5D29B3F4" w14:textId="48C3FE7E" w:rsidR="00061186"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1593" w:type="dxa"/>
          </w:tcPr>
          <w:p w14:paraId="74D0B6B1" w14:textId="38D84DB4"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r>
      <w:tr w:rsidR="00061186" w:rsidRPr="00F66B57" w14:paraId="34E7688B" w14:textId="77777777" w:rsidTr="0018112A">
        <w:tc>
          <w:tcPr>
            <w:tcW w:w="4596" w:type="dxa"/>
          </w:tcPr>
          <w:p w14:paraId="6BAB9C7E" w14:textId="35BF1AFA" w:rsidR="00061186" w:rsidRPr="00061186" w:rsidRDefault="00061186" w:rsidP="00061186">
            <w:pPr>
              <w:autoSpaceDE w:val="0"/>
              <w:autoSpaceDN w:val="0"/>
              <w:adjustRightInd w:val="0"/>
              <w:spacing w:line="240" w:lineRule="auto"/>
              <w:rPr>
                <w:rFonts w:ascii="Times New Roman" w:hAnsi="Times New Roman" w:cs="Times New Roman"/>
                <w:i/>
                <w:iCs/>
                <w:sz w:val="24"/>
                <w:szCs w:val="24"/>
              </w:rPr>
            </w:pPr>
            <w:r w:rsidRPr="00061186">
              <w:rPr>
                <w:rFonts w:ascii="Times New Roman" w:hAnsi="Times New Roman" w:cs="Times New Roman"/>
                <w:i/>
                <w:sz w:val="24"/>
                <w:szCs w:val="24"/>
              </w:rPr>
              <w:t xml:space="preserve">Лекции </w:t>
            </w:r>
          </w:p>
        </w:tc>
        <w:tc>
          <w:tcPr>
            <w:tcW w:w="1811" w:type="dxa"/>
          </w:tcPr>
          <w:p w14:paraId="319F73AD" w14:textId="71BFC78B"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1634" w:type="dxa"/>
          </w:tcPr>
          <w:p w14:paraId="4D54719F" w14:textId="2206F746" w:rsidR="00061186"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1593" w:type="dxa"/>
          </w:tcPr>
          <w:p w14:paraId="4D258EE3" w14:textId="23E96F02"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061186" w:rsidRPr="00F66B57" w14:paraId="61318F85" w14:textId="77777777" w:rsidTr="0018112A">
        <w:trPr>
          <w:trHeight w:val="340"/>
        </w:trPr>
        <w:tc>
          <w:tcPr>
            <w:tcW w:w="4596" w:type="dxa"/>
          </w:tcPr>
          <w:p w14:paraId="2CA25A50" w14:textId="6DBBF796" w:rsidR="00061186" w:rsidRPr="00061186" w:rsidRDefault="00061186" w:rsidP="00061186">
            <w:pPr>
              <w:autoSpaceDE w:val="0"/>
              <w:autoSpaceDN w:val="0"/>
              <w:adjustRightInd w:val="0"/>
              <w:spacing w:line="240" w:lineRule="auto"/>
              <w:rPr>
                <w:rFonts w:ascii="Times New Roman" w:hAnsi="Times New Roman" w:cs="Times New Roman"/>
                <w:i/>
                <w:iCs/>
                <w:sz w:val="24"/>
                <w:szCs w:val="24"/>
              </w:rPr>
            </w:pPr>
            <w:r w:rsidRPr="00061186">
              <w:rPr>
                <w:rFonts w:ascii="Times New Roman" w:hAnsi="Times New Roman" w:cs="Times New Roman"/>
                <w:i/>
                <w:iCs/>
                <w:color w:val="000000"/>
              </w:rPr>
              <w:t>Практические и семинарские занятия</w:t>
            </w:r>
          </w:p>
        </w:tc>
        <w:tc>
          <w:tcPr>
            <w:tcW w:w="1811" w:type="dxa"/>
          </w:tcPr>
          <w:p w14:paraId="6B6F8348" w14:textId="3C5EB0F4"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1634" w:type="dxa"/>
          </w:tcPr>
          <w:p w14:paraId="49EF3450" w14:textId="0F6CD19A" w:rsidR="00061186"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1593" w:type="dxa"/>
          </w:tcPr>
          <w:p w14:paraId="300C414A" w14:textId="3B97CF0F"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061186" w:rsidRPr="00F66B57" w14:paraId="7482A296" w14:textId="77777777" w:rsidTr="0018112A">
        <w:trPr>
          <w:trHeight w:val="276"/>
        </w:trPr>
        <w:tc>
          <w:tcPr>
            <w:tcW w:w="4596" w:type="dxa"/>
          </w:tcPr>
          <w:p w14:paraId="455BC0C6" w14:textId="77777777" w:rsidR="00061186" w:rsidRPr="00F66B57" w:rsidRDefault="00061186" w:rsidP="00061186">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1811" w:type="dxa"/>
          </w:tcPr>
          <w:p w14:paraId="6BFF5580" w14:textId="4B51C6B5"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1634" w:type="dxa"/>
          </w:tcPr>
          <w:p w14:paraId="133BB7F7" w14:textId="5CB1AC7A" w:rsidR="00061186"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1593" w:type="dxa"/>
          </w:tcPr>
          <w:p w14:paraId="3D800D15" w14:textId="78B6ADF0"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r>
      <w:tr w:rsidR="00061186" w:rsidRPr="00F66B57" w14:paraId="2F5C5CB4" w14:textId="77777777" w:rsidTr="0018112A">
        <w:trPr>
          <w:trHeight w:val="503"/>
        </w:trPr>
        <w:tc>
          <w:tcPr>
            <w:tcW w:w="4596" w:type="dxa"/>
          </w:tcPr>
          <w:p w14:paraId="52A44B07" w14:textId="77777777" w:rsidR="00061186" w:rsidRPr="00F66B57" w:rsidRDefault="00061186" w:rsidP="00061186">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1811" w:type="dxa"/>
          </w:tcPr>
          <w:p w14:paraId="03DF332C" w14:textId="63EC0C8D"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1634" w:type="dxa"/>
          </w:tcPr>
          <w:p w14:paraId="199906E8" w14:textId="2732B29E" w:rsidR="00061186" w:rsidRDefault="00061186" w:rsidP="00725CC7">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1593" w:type="dxa"/>
          </w:tcPr>
          <w:p w14:paraId="24BADA7B" w14:textId="750D483B" w:rsidR="00061186" w:rsidRPr="00F66B57" w:rsidRDefault="00061186" w:rsidP="0027120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061186" w:rsidRPr="00F66B57" w14:paraId="55D16B3C" w14:textId="77777777" w:rsidTr="0018112A">
        <w:tc>
          <w:tcPr>
            <w:tcW w:w="4596" w:type="dxa"/>
          </w:tcPr>
          <w:p w14:paraId="055D2BD4" w14:textId="77777777" w:rsidR="00061186" w:rsidRPr="00F66B57" w:rsidRDefault="00061186" w:rsidP="00061186">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1811" w:type="dxa"/>
          </w:tcPr>
          <w:p w14:paraId="62670D99" w14:textId="0572FEB6"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1634" w:type="dxa"/>
          </w:tcPr>
          <w:p w14:paraId="15FBBA40" w14:textId="5EFB1942" w:rsidR="00061186"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1593" w:type="dxa"/>
          </w:tcPr>
          <w:p w14:paraId="26819F85" w14:textId="1EAAB558" w:rsidR="00061186" w:rsidRPr="00F66B57" w:rsidRDefault="00061186" w:rsidP="0006118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14:paraId="019E40CF"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p>
    <w:p w14:paraId="2F28F06F" w14:textId="08AB78C9" w:rsidR="003A2305" w:rsidRPr="004824F8" w:rsidRDefault="003A2305" w:rsidP="001313AF">
      <w:pPr>
        <w:tabs>
          <w:tab w:val="left" w:pos="567"/>
        </w:tabs>
        <w:spacing w:after="0" w:line="240" w:lineRule="auto"/>
        <w:ind w:firstLine="567"/>
        <w:jc w:val="both"/>
        <w:rPr>
          <w:rFonts w:ascii="Times New Roman" w:hAnsi="Times New Roman" w:cs="Times New Roman"/>
          <w:b/>
          <w:sz w:val="28"/>
          <w:szCs w:val="28"/>
        </w:rPr>
      </w:pPr>
      <w:r w:rsidRPr="004824F8">
        <w:rPr>
          <w:rFonts w:ascii="Times New Roman" w:hAnsi="Times New Roman" w:cs="Times New Roman"/>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09CA4BF" w14:textId="77777777" w:rsidR="004824F8" w:rsidRDefault="004824F8" w:rsidP="001313AF">
      <w:pPr>
        <w:tabs>
          <w:tab w:val="left" w:pos="567"/>
        </w:tabs>
        <w:spacing w:after="0" w:line="240" w:lineRule="auto"/>
        <w:ind w:firstLine="567"/>
        <w:jc w:val="both"/>
        <w:rPr>
          <w:rFonts w:ascii="Times New Roman" w:hAnsi="Times New Roman" w:cs="Times New Roman"/>
          <w:sz w:val="28"/>
          <w:szCs w:val="28"/>
        </w:rPr>
      </w:pPr>
    </w:p>
    <w:p w14:paraId="2469113D" w14:textId="77777777" w:rsidR="003A2305" w:rsidRPr="004824F8" w:rsidRDefault="003A2305" w:rsidP="001313AF">
      <w:pPr>
        <w:tabs>
          <w:tab w:val="left" w:pos="567"/>
        </w:tabs>
        <w:spacing w:after="0" w:line="240" w:lineRule="auto"/>
        <w:ind w:firstLine="567"/>
        <w:jc w:val="both"/>
        <w:rPr>
          <w:rFonts w:ascii="Times New Roman" w:hAnsi="Times New Roman" w:cs="Times New Roman"/>
          <w:b/>
          <w:sz w:val="28"/>
          <w:szCs w:val="28"/>
        </w:rPr>
      </w:pPr>
      <w:r w:rsidRPr="004824F8">
        <w:rPr>
          <w:rFonts w:ascii="Times New Roman" w:hAnsi="Times New Roman" w:cs="Times New Roman"/>
          <w:b/>
          <w:sz w:val="28"/>
          <w:szCs w:val="28"/>
        </w:rPr>
        <w:t xml:space="preserve">5.1. Содержание дисциплины </w:t>
      </w:r>
    </w:p>
    <w:p w14:paraId="6DC704DC" w14:textId="1FE7E8E8" w:rsidR="00D12C62" w:rsidRPr="008F140D" w:rsidRDefault="00D12C62" w:rsidP="00FA5E6F">
      <w:pPr>
        <w:jc w:val="both"/>
        <w:rPr>
          <w:rFonts w:ascii="Times New Roman" w:hAnsi="Times New Roman" w:cs="Times New Roman"/>
          <w:b/>
          <w:bCs/>
          <w:sz w:val="28"/>
          <w:szCs w:val="28"/>
        </w:rPr>
      </w:pPr>
      <w:r w:rsidRPr="00B6688F">
        <w:rPr>
          <w:rFonts w:ascii="Times New Roman" w:hAnsi="Times New Roman" w:cs="Times New Roman"/>
          <w:b/>
          <w:sz w:val="28"/>
          <w:szCs w:val="28"/>
        </w:rPr>
        <w:t>Тема 1.</w:t>
      </w:r>
      <w:r w:rsidRPr="00B6688F">
        <w:rPr>
          <w:rFonts w:ascii="Times New Roman" w:hAnsi="Times New Roman" w:cs="Times New Roman"/>
          <w:sz w:val="28"/>
          <w:szCs w:val="28"/>
        </w:rPr>
        <w:t xml:space="preserve"> </w:t>
      </w:r>
      <w:r w:rsidR="006B08C6" w:rsidRPr="008F140D">
        <w:rPr>
          <w:rFonts w:ascii="Times New Roman" w:hAnsi="Times New Roman" w:cs="Times New Roman"/>
          <w:b/>
          <w:bCs/>
          <w:sz w:val="28"/>
          <w:szCs w:val="28"/>
        </w:rPr>
        <w:t>Экономическая сущность инвестиций</w:t>
      </w:r>
      <w:r w:rsidR="00041997" w:rsidRPr="008F140D">
        <w:rPr>
          <w:rFonts w:ascii="Times New Roman" w:hAnsi="Times New Roman" w:cs="Times New Roman"/>
          <w:b/>
          <w:bCs/>
          <w:sz w:val="28"/>
          <w:szCs w:val="28"/>
        </w:rPr>
        <w:t xml:space="preserve"> и инвестиционной деятельности</w:t>
      </w:r>
      <w:r w:rsidRPr="008F140D">
        <w:rPr>
          <w:rFonts w:ascii="Times New Roman" w:hAnsi="Times New Roman" w:cs="Times New Roman"/>
          <w:b/>
          <w:bCs/>
          <w:sz w:val="28"/>
          <w:szCs w:val="28"/>
        </w:rPr>
        <w:t>.</w:t>
      </w:r>
    </w:p>
    <w:p w14:paraId="36B73045" w14:textId="14567834" w:rsidR="00041997" w:rsidRPr="003A02E2" w:rsidRDefault="00041997" w:rsidP="00041997">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Понятие инвестиций. Эволюция теории инвестиций. Классификация инвестиций. Особенности инвестиционной деятельности компании. Классификация инвестиций. </w:t>
      </w:r>
      <w:r w:rsidR="000B285F">
        <w:rPr>
          <w:rFonts w:ascii="Times New Roman" w:hAnsi="Times New Roman" w:cs="Times New Roman"/>
          <w:sz w:val="28"/>
          <w:szCs w:val="28"/>
        </w:rPr>
        <w:t xml:space="preserve">Источники финансирования инвестиций. </w:t>
      </w:r>
      <w:r w:rsidRPr="00B6688F">
        <w:rPr>
          <w:rFonts w:ascii="Times New Roman" w:hAnsi="Times New Roman" w:cs="Times New Roman"/>
          <w:sz w:val="28"/>
          <w:szCs w:val="28"/>
        </w:rPr>
        <w:t>Место</w:t>
      </w:r>
      <w:r w:rsidR="000B285F">
        <w:rPr>
          <w:rFonts w:ascii="Times New Roman" w:hAnsi="Times New Roman" w:cs="Times New Roman"/>
          <w:sz w:val="28"/>
          <w:szCs w:val="28"/>
        </w:rPr>
        <w:t xml:space="preserve"> и роль </w:t>
      </w:r>
      <w:r w:rsidRPr="00B6688F">
        <w:rPr>
          <w:rFonts w:ascii="Times New Roman" w:hAnsi="Times New Roman" w:cs="Times New Roman"/>
          <w:sz w:val="28"/>
          <w:szCs w:val="28"/>
        </w:rPr>
        <w:t xml:space="preserve">инвестиций </w:t>
      </w:r>
      <w:r>
        <w:rPr>
          <w:rFonts w:ascii="Times New Roman" w:hAnsi="Times New Roman" w:cs="Times New Roman"/>
          <w:sz w:val="28"/>
          <w:szCs w:val="28"/>
        </w:rPr>
        <w:t xml:space="preserve">в энергетику </w:t>
      </w:r>
      <w:r w:rsidRPr="00B6688F">
        <w:rPr>
          <w:rFonts w:ascii="Times New Roman" w:hAnsi="Times New Roman" w:cs="Times New Roman"/>
          <w:sz w:val="28"/>
          <w:szCs w:val="28"/>
        </w:rPr>
        <w:t xml:space="preserve">в </w:t>
      </w:r>
      <w:r>
        <w:rPr>
          <w:rFonts w:ascii="Times New Roman" w:hAnsi="Times New Roman" w:cs="Times New Roman"/>
          <w:sz w:val="28"/>
          <w:szCs w:val="28"/>
        </w:rPr>
        <w:t xml:space="preserve">структуре </w:t>
      </w:r>
      <w:r w:rsidRPr="00B6688F">
        <w:rPr>
          <w:rFonts w:ascii="Times New Roman" w:hAnsi="Times New Roman" w:cs="Times New Roman"/>
          <w:sz w:val="28"/>
          <w:szCs w:val="28"/>
        </w:rPr>
        <w:t>мировых инвестици</w:t>
      </w:r>
      <w:r>
        <w:rPr>
          <w:rFonts w:ascii="Times New Roman" w:hAnsi="Times New Roman" w:cs="Times New Roman"/>
          <w:sz w:val="28"/>
          <w:szCs w:val="28"/>
        </w:rPr>
        <w:t>й</w:t>
      </w:r>
      <w:r w:rsidRPr="00B6688F">
        <w:rPr>
          <w:rFonts w:ascii="Times New Roman" w:hAnsi="Times New Roman" w:cs="Times New Roman"/>
          <w:sz w:val="28"/>
          <w:szCs w:val="28"/>
        </w:rPr>
        <w:t>.</w:t>
      </w:r>
      <w:r w:rsidR="003A02E2">
        <w:rPr>
          <w:rFonts w:ascii="Times New Roman" w:hAnsi="Times New Roman" w:cs="Times New Roman"/>
          <w:sz w:val="28"/>
          <w:szCs w:val="28"/>
        </w:rPr>
        <w:t xml:space="preserve"> Ответственное инвестирование: понятие и сущность </w:t>
      </w:r>
      <w:r w:rsidR="003A02E2">
        <w:rPr>
          <w:rFonts w:ascii="Times New Roman" w:hAnsi="Times New Roman" w:cs="Times New Roman"/>
          <w:sz w:val="28"/>
          <w:szCs w:val="28"/>
          <w:lang w:val="en-US"/>
        </w:rPr>
        <w:t>ESG</w:t>
      </w:r>
      <w:r w:rsidR="003A02E2" w:rsidRPr="00745628">
        <w:rPr>
          <w:rFonts w:ascii="Times New Roman" w:hAnsi="Times New Roman" w:cs="Times New Roman"/>
          <w:sz w:val="28"/>
          <w:szCs w:val="28"/>
        </w:rPr>
        <w:t xml:space="preserve"> </w:t>
      </w:r>
      <w:r w:rsidR="003A02E2">
        <w:rPr>
          <w:rFonts w:ascii="Times New Roman" w:hAnsi="Times New Roman" w:cs="Times New Roman"/>
          <w:sz w:val="28"/>
          <w:szCs w:val="28"/>
        </w:rPr>
        <w:t>- принципов.</w:t>
      </w:r>
    </w:p>
    <w:p w14:paraId="07125281" w14:textId="6F07DCBC" w:rsidR="00D12C62" w:rsidRPr="008F140D" w:rsidRDefault="00D12C62" w:rsidP="00FA5E6F">
      <w:pPr>
        <w:jc w:val="both"/>
        <w:rPr>
          <w:rFonts w:ascii="Times New Roman" w:hAnsi="Times New Roman" w:cs="Times New Roman"/>
          <w:b/>
          <w:sz w:val="28"/>
          <w:szCs w:val="28"/>
        </w:rPr>
      </w:pPr>
      <w:r w:rsidRPr="00B6688F">
        <w:rPr>
          <w:rFonts w:ascii="Times New Roman" w:hAnsi="Times New Roman" w:cs="Times New Roman"/>
          <w:b/>
          <w:sz w:val="28"/>
          <w:szCs w:val="28"/>
        </w:rPr>
        <w:t>Тема 2</w:t>
      </w:r>
      <w:r w:rsidRPr="008F140D">
        <w:rPr>
          <w:rFonts w:ascii="Times New Roman" w:hAnsi="Times New Roman" w:cs="Times New Roman"/>
          <w:b/>
          <w:sz w:val="28"/>
          <w:szCs w:val="28"/>
        </w:rPr>
        <w:t xml:space="preserve">. </w:t>
      </w:r>
      <w:r w:rsidR="00041997" w:rsidRPr="008F140D">
        <w:rPr>
          <w:rFonts w:ascii="Times New Roman" w:hAnsi="Times New Roman" w:cs="Times New Roman"/>
          <w:b/>
          <w:sz w:val="28"/>
          <w:szCs w:val="28"/>
        </w:rPr>
        <w:t xml:space="preserve">Инвестиционный климат и инвестиционная </w:t>
      </w:r>
      <w:r w:rsidR="00EB5CC5" w:rsidRPr="008F140D">
        <w:rPr>
          <w:rFonts w:ascii="Times New Roman" w:hAnsi="Times New Roman" w:cs="Times New Roman"/>
          <w:b/>
          <w:sz w:val="28"/>
          <w:szCs w:val="28"/>
        </w:rPr>
        <w:t>политика стран.</w:t>
      </w:r>
    </w:p>
    <w:p w14:paraId="1BAC1129" w14:textId="64EB6DBD" w:rsidR="00EB5CC5" w:rsidRPr="000B285F" w:rsidRDefault="00EB5CC5" w:rsidP="00FA5E6F">
      <w:pPr>
        <w:jc w:val="both"/>
        <w:rPr>
          <w:rFonts w:ascii="Times New Roman" w:hAnsi="Times New Roman" w:cs="Times New Roman"/>
          <w:sz w:val="28"/>
          <w:szCs w:val="28"/>
        </w:rPr>
      </w:pPr>
      <w:r>
        <w:rPr>
          <w:rFonts w:ascii="Times New Roman" w:hAnsi="Times New Roman" w:cs="Times New Roman"/>
          <w:sz w:val="28"/>
          <w:szCs w:val="28"/>
        </w:rPr>
        <w:t>Инвестиционный климат, показатели и оценка</w:t>
      </w:r>
      <w:r w:rsidR="00507911">
        <w:rPr>
          <w:rFonts w:ascii="Times New Roman" w:hAnsi="Times New Roman" w:cs="Times New Roman"/>
          <w:sz w:val="28"/>
          <w:szCs w:val="28"/>
        </w:rPr>
        <w:t xml:space="preserve">. Рейтинг </w:t>
      </w:r>
      <w:r w:rsidR="000B285F">
        <w:rPr>
          <w:rFonts w:ascii="Times New Roman" w:hAnsi="Times New Roman" w:cs="Times New Roman"/>
          <w:sz w:val="28"/>
          <w:szCs w:val="28"/>
          <w:lang w:val="en-US"/>
        </w:rPr>
        <w:t>Doing</w:t>
      </w:r>
      <w:r w:rsidR="000B285F" w:rsidRPr="000B285F">
        <w:rPr>
          <w:rFonts w:ascii="Times New Roman" w:hAnsi="Times New Roman" w:cs="Times New Roman"/>
          <w:sz w:val="28"/>
          <w:szCs w:val="28"/>
        </w:rPr>
        <w:t xml:space="preserve"> </w:t>
      </w:r>
      <w:r w:rsidR="000B285F">
        <w:rPr>
          <w:rFonts w:ascii="Times New Roman" w:hAnsi="Times New Roman" w:cs="Times New Roman"/>
          <w:sz w:val="28"/>
          <w:szCs w:val="28"/>
          <w:lang w:val="en-US"/>
        </w:rPr>
        <w:t>business</w:t>
      </w:r>
      <w:r w:rsidR="000B285F">
        <w:rPr>
          <w:rFonts w:ascii="Times New Roman" w:hAnsi="Times New Roman" w:cs="Times New Roman"/>
          <w:sz w:val="28"/>
          <w:szCs w:val="28"/>
        </w:rPr>
        <w:t>.</w:t>
      </w:r>
      <w:r w:rsidR="000B285F" w:rsidRPr="000B285F">
        <w:rPr>
          <w:rFonts w:ascii="Times New Roman" w:hAnsi="Times New Roman" w:cs="Times New Roman"/>
          <w:sz w:val="28"/>
          <w:szCs w:val="28"/>
        </w:rPr>
        <w:t xml:space="preserve"> </w:t>
      </w:r>
      <w:proofErr w:type="spellStart"/>
      <w:r w:rsidR="00507911">
        <w:rPr>
          <w:rFonts w:ascii="Times New Roman" w:hAnsi="Times New Roman" w:cs="Times New Roman"/>
          <w:sz w:val="28"/>
          <w:szCs w:val="28"/>
        </w:rPr>
        <w:t>Страновой</w:t>
      </w:r>
      <w:proofErr w:type="spellEnd"/>
      <w:r w:rsidR="00507911">
        <w:rPr>
          <w:rFonts w:ascii="Times New Roman" w:hAnsi="Times New Roman" w:cs="Times New Roman"/>
          <w:sz w:val="28"/>
          <w:szCs w:val="28"/>
        </w:rPr>
        <w:t xml:space="preserve"> риск, общая характеристика. Классификация </w:t>
      </w:r>
      <w:proofErr w:type="spellStart"/>
      <w:r w:rsidR="00507911">
        <w:rPr>
          <w:rFonts w:ascii="Times New Roman" w:hAnsi="Times New Roman" w:cs="Times New Roman"/>
          <w:sz w:val="28"/>
          <w:szCs w:val="28"/>
        </w:rPr>
        <w:t>страновых</w:t>
      </w:r>
      <w:proofErr w:type="spellEnd"/>
      <w:r w:rsidR="00507911">
        <w:rPr>
          <w:rFonts w:ascii="Times New Roman" w:hAnsi="Times New Roman" w:cs="Times New Roman"/>
          <w:sz w:val="28"/>
          <w:szCs w:val="28"/>
        </w:rPr>
        <w:t xml:space="preserve"> рисков, оценка </w:t>
      </w:r>
      <w:proofErr w:type="spellStart"/>
      <w:r w:rsidR="00507911">
        <w:rPr>
          <w:rFonts w:ascii="Times New Roman" w:hAnsi="Times New Roman" w:cs="Times New Roman"/>
          <w:sz w:val="28"/>
          <w:szCs w:val="28"/>
        </w:rPr>
        <w:t>странового</w:t>
      </w:r>
      <w:proofErr w:type="spellEnd"/>
      <w:r w:rsidR="00507911">
        <w:rPr>
          <w:rFonts w:ascii="Times New Roman" w:hAnsi="Times New Roman" w:cs="Times New Roman"/>
          <w:sz w:val="28"/>
          <w:szCs w:val="28"/>
        </w:rPr>
        <w:t xml:space="preserve"> риска. Индекс </w:t>
      </w:r>
      <w:r w:rsidR="00507911">
        <w:rPr>
          <w:rFonts w:ascii="Times New Roman" w:hAnsi="Times New Roman" w:cs="Times New Roman"/>
          <w:sz w:val="28"/>
          <w:szCs w:val="28"/>
          <w:lang w:val="en-US"/>
        </w:rPr>
        <w:t>BERI</w:t>
      </w:r>
      <w:r w:rsidR="00507911" w:rsidRPr="000B285F">
        <w:rPr>
          <w:rFonts w:ascii="Times New Roman" w:hAnsi="Times New Roman" w:cs="Times New Roman"/>
          <w:sz w:val="28"/>
          <w:szCs w:val="28"/>
        </w:rPr>
        <w:t xml:space="preserve">. </w:t>
      </w:r>
      <w:r w:rsidR="000B285F">
        <w:rPr>
          <w:rFonts w:ascii="Times New Roman" w:hAnsi="Times New Roman" w:cs="Times New Roman"/>
          <w:sz w:val="28"/>
          <w:szCs w:val="28"/>
        </w:rPr>
        <w:t>Валютный риск и методы управления им. Рейтинговые агентства и значение кредитных рейтингов при реализации международных инвестиционных проектов. Методы оценки и управления рисками при инвестировании.</w:t>
      </w:r>
      <w:r w:rsidR="00A630C5">
        <w:rPr>
          <w:rFonts w:ascii="Times New Roman" w:hAnsi="Times New Roman" w:cs="Times New Roman"/>
          <w:sz w:val="28"/>
          <w:szCs w:val="28"/>
        </w:rPr>
        <w:t xml:space="preserve"> </w:t>
      </w:r>
      <w:r w:rsidR="003A02E2">
        <w:rPr>
          <w:rFonts w:ascii="Times New Roman" w:hAnsi="Times New Roman" w:cs="Times New Roman"/>
          <w:sz w:val="28"/>
          <w:szCs w:val="28"/>
        </w:rPr>
        <w:t>Диверсификация и х</w:t>
      </w:r>
      <w:r w:rsidR="00A630C5">
        <w:rPr>
          <w:rFonts w:ascii="Times New Roman" w:hAnsi="Times New Roman" w:cs="Times New Roman"/>
          <w:sz w:val="28"/>
          <w:szCs w:val="28"/>
        </w:rPr>
        <w:t>еджирование рисков энергетическими компаниями.</w:t>
      </w:r>
    </w:p>
    <w:p w14:paraId="64F3C599" w14:textId="7E73BD5C" w:rsidR="00D12C62" w:rsidRDefault="00D12C62" w:rsidP="00FA5E6F">
      <w:pPr>
        <w:jc w:val="both"/>
        <w:rPr>
          <w:rFonts w:ascii="Times New Roman" w:hAnsi="Times New Roman" w:cs="Times New Roman"/>
          <w:b/>
          <w:bCs/>
          <w:sz w:val="28"/>
          <w:szCs w:val="28"/>
        </w:rPr>
      </w:pPr>
      <w:r w:rsidRPr="00B6688F">
        <w:rPr>
          <w:rFonts w:ascii="Times New Roman" w:hAnsi="Times New Roman" w:cs="Times New Roman"/>
          <w:b/>
          <w:sz w:val="28"/>
          <w:szCs w:val="28"/>
        </w:rPr>
        <w:t>Тема 3.</w:t>
      </w:r>
      <w:r w:rsidRPr="00B6688F">
        <w:rPr>
          <w:rFonts w:ascii="Times New Roman" w:hAnsi="Times New Roman" w:cs="Times New Roman"/>
          <w:sz w:val="28"/>
          <w:szCs w:val="28"/>
        </w:rPr>
        <w:t xml:space="preserve"> </w:t>
      </w:r>
      <w:r w:rsidR="000B285F" w:rsidRPr="008F140D">
        <w:rPr>
          <w:rFonts w:ascii="Times New Roman" w:hAnsi="Times New Roman" w:cs="Times New Roman"/>
          <w:b/>
          <w:bCs/>
          <w:sz w:val="28"/>
          <w:szCs w:val="28"/>
        </w:rPr>
        <w:t>Ме</w:t>
      </w:r>
      <w:r w:rsidR="008F140D" w:rsidRPr="008F140D">
        <w:rPr>
          <w:rFonts w:ascii="Times New Roman" w:hAnsi="Times New Roman" w:cs="Times New Roman"/>
          <w:b/>
          <w:bCs/>
          <w:sz w:val="28"/>
          <w:szCs w:val="28"/>
        </w:rPr>
        <w:t>тодический инструментарий для анализа инвестиционной деятельности компании.</w:t>
      </w:r>
    </w:p>
    <w:p w14:paraId="3934612B" w14:textId="5FCB9276" w:rsidR="008F140D" w:rsidRPr="008F140D" w:rsidRDefault="008F140D" w:rsidP="00FA5E6F">
      <w:pPr>
        <w:jc w:val="both"/>
        <w:rPr>
          <w:rFonts w:ascii="Times New Roman" w:hAnsi="Times New Roman" w:cs="Times New Roman"/>
          <w:sz w:val="28"/>
          <w:szCs w:val="28"/>
        </w:rPr>
      </w:pPr>
      <w:r w:rsidRPr="008F140D">
        <w:rPr>
          <w:rFonts w:ascii="Times New Roman" w:hAnsi="Times New Roman" w:cs="Times New Roman"/>
          <w:sz w:val="28"/>
          <w:szCs w:val="28"/>
        </w:rPr>
        <w:t xml:space="preserve">Концепция и </w:t>
      </w:r>
      <w:r>
        <w:rPr>
          <w:rFonts w:ascii="Times New Roman" w:hAnsi="Times New Roman" w:cs="Times New Roman"/>
          <w:sz w:val="28"/>
          <w:szCs w:val="28"/>
        </w:rPr>
        <w:t>методический инструментарий оценки стоимости денег во времени, учета факторов времени, риска, инфляции и ликвидности. Дисконтирование денежных потоков.</w:t>
      </w:r>
      <w:r w:rsidR="00E952BA">
        <w:rPr>
          <w:rFonts w:ascii="Times New Roman" w:hAnsi="Times New Roman" w:cs="Times New Roman"/>
          <w:sz w:val="28"/>
          <w:szCs w:val="28"/>
        </w:rPr>
        <w:t xml:space="preserve"> </w:t>
      </w:r>
    </w:p>
    <w:p w14:paraId="76F07B42" w14:textId="06312FB6" w:rsidR="00D12C62" w:rsidRDefault="00D12C62" w:rsidP="00FA5E6F">
      <w:pPr>
        <w:jc w:val="both"/>
        <w:rPr>
          <w:rFonts w:ascii="Times New Roman" w:hAnsi="Times New Roman" w:cs="Times New Roman"/>
          <w:b/>
          <w:bCs/>
          <w:sz w:val="28"/>
          <w:szCs w:val="28"/>
        </w:rPr>
      </w:pPr>
      <w:r w:rsidRPr="00B6688F">
        <w:rPr>
          <w:rFonts w:ascii="Times New Roman" w:hAnsi="Times New Roman" w:cs="Times New Roman"/>
          <w:b/>
          <w:sz w:val="28"/>
          <w:szCs w:val="28"/>
        </w:rPr>
        <w:t>Тема 4.</w:t>
      </w:r>
      <w:r w:rsidRPr="00B6688F">
        <w:rPr>
          <w:rFonts w:ascii="Times New Roman" w:hAnsi="Times New Roman" w:cs="Times New Roman"/>
          <w:sz w:val="28"/>
          <w:szCs w:val="28"/>
        </w:rPr>
        <w:t xml:space="preserve"> </w:t>
      </w:r>
      <w:r w:rsidR="00DB03DB" w:rsidRPr="00DB03DB">
        <w:rPr>
          <w:rFonts w:ascii="Times New Roman" w:hAnsi="Times New Roman" w:cs="Times New Roman"/>
          <w:b/>
          <w:bCs/>
          <w:sz w:val="28"/>
          <w:szCs w:val="28"/>
        </w:rPr>
        <w:t>Методы разработки инвестиционных стратегий компаний на внешних рынках</w:t>
      </w:r>
      <w:r w:rsidRPr="00DB03DB">
        <w:rPr>
          <w:rFonts w:ascii="Times New Roman" w:hAnsi="Times New Roman" w:cs="Times New Roman"/>
          <w:b/>
          <w:bCs/>
          <w:sz w:val="28"/>
          <w:szCs w:val="28"/>
        </w:rPr>
        <w:t>.</w:t>
      </w:r>
    </w:p>
    <w:p w14:paraId="28000687" w14:textId="1FE33EE1" w:rsidR="00DB03DB" w:rsidRPr="00DB03DB" w:rsidRDefault="00DB03DB" w:rsidP="00FA5E6F">
      <w:pPr>
        <w:jc w:val="both"/>
        <w:rPr>
          <w:rFonts w:ascii="Times New Roman" w:hAnsi="Times New Roman" w:cs="Times New Roman"/>
          <w:sz w:val="28"/>
          <w:szCs w:val="28"/>
        </w:rPr>
      </w:pPr>
      <w:r w:rsidRPr="00DB03DB">
        <w:rPr>
          <w:rFonts w:ascii="Times New Roman" w:hAnsi="Times New Roman" w:cs="Times New Roman"/>
          <w:sz w:val="28"/>
          <w:szCs w:val="28"/>
        </w:rPr>
        <w:t>Инвестиционная стратегия компании</w:t>
      </w:r>
      <w:r>
        <w:rPr>
          <w:rFonts w:ascii="Times New Roman" w:hAnsi="Times New Roman" w:cs="Times New Roman"/>
          <w:sz w:val="28"/>
          <w:szCs w:val="28"/>
        </w:rPr>
        <w:t xml:space="preserve">, в том числе международная инвестиционная стратегия. Принципы разработки </w:t>
      </w:r>
      <w:r w:rsidR="001A1BE8">
        <w:rPr>
          <w:rFonts w:ascii="Times New Roman" w:hAnsi="Times New Roman" w:cs="Times New Roman"/>
          <w:sz w:val="28"/>
          <w:szCs w:val="28"/>
        </w:rPr>
        <w:t>инвестиционной стратегии компании на внешних рынках. Этапы разработки и реализации инвестиционной стратегии и оценка ее результативности. Инвестиционная программа и формирование инвестиционной политики компании.</w:t>
      </w:r>
      <w:r w:rsidR="003A02E2">
        <w:rPr>
          <w:rFonts w:ascii="Times New Roman" w:hAnsi="Times New Roman" w:cs="Times New Roman"/>
          <w:sz w:val="28"/>
          <w:szCs w:val="28"/>
        </w:rPr>
        <w:t xml:space="preserve"> Имплементация </w:t>
      </w:r>
      <w:r w:rsidR="003A02E2">
        <w:rPr>
          <w:rFonts w:ascii="Times New Roman" w:hAnsi="Times New Roman" w:cs="Times New Roman"/>
          <w:sz w:val="28"/>
          <w:szCs w:val="28"/>
          <w:lang w:val="en-US"/>
        </w:rPr>
        <w:t>ESG</w:t>
      </w:r>
      <w:r w:rsidR="003A02E2" w:rsidRPr="003A02E2">
        <w:rPr>
          <w:rFonts w:ascii="Times New Roman" w:hAnsi="Times New Roman" w:cs="Times New Roman"/>
          <w:sz w:val="28"/>
          <w:szCs w:val="28"/>
        </w:rPr>
        <w:t xml:space="preserve"> </w:t>
      </w:r>
      <w:r w:rsidR="003A02E2">
        <w:rPr>
          <w:rFonts w:ascii="Times New Roman" w:hAnsi="Times New Roman" w:cs="Times New Roman"/>
          <w:sz w:val="28"/>
          <w:szCs w:val="28"/>
        </w:rPr>
        <w:t>– принципов в инвестиционные стратегии компаний.</w:t>
      </w:r>
    </w:p>
    <w:p w14:paraId="02B59CC6" w14:textId="4303BE3B" w:rsidR="00D12C62" w:rsidRDefault="00D12C62" w:rsidP="00FA5E6F">
      <w:pPr>
        <w:jc w:val="both"/>
        <w:rPr>
          <w:rFonts w:ascii="Times New Roman" w:eastAsia="Calibri" w:hAnsi="Times New Roman" w:cs="Times New Roman"/>
          <w:b/>
          <w:bCs/>
          <w:sz w:val="28"/>
          <w:szCs w:val="28"/>
        </w:rPr>
      </w:pPr>
      <w:r w:rsidRPr="00B6688F">
        <w:rPr>
          <w:rFonts w:ascii="Times New Roman" w:hAnsi="Times New Roman" w:cs="Times New Roman"/>
          <w:b/>
          <w:sz w:val="28"/>
          <w:szCs w:val="28"/>
        </w:rPr>
        <w:t>Тема 5.</w:t>
      </w:r>
      <w:r w:rsidRPr="00B6688F">
        <w:rPr>
          <w:rFonts w:ascii="Times New Roman" w:hAnsi="Times New Roman" w:cs="Times New Roman"/>
          <w:sz w:val="28"/>
          <w:szCs w:val="28"/>
        </w:rPr>
        <w:t xml:space="preserve"> </w:t>
      </w:r>
      <w:r w:rsidRPr="00133D01">
        <w:rPr>
          <w:rFonts w:ascii="Times New Roman" w:hAnsi="Times New Roman" w:cs="Times New Roman"/>
          <w:b/>
          <w:bCs/>
          <w:sz w:val="28"/>
          <w:szCs w:val="28"/>
        </w:rPr>
        <w:t>Международные</w:t>
      </w:r>
      <w:r w:rsidRPr="00133D01">
        <w:rPr>
          <w:rFonts w:ascii="Times New Roman" w:eastAsia="Calibri" w:hAnsi="Times New Roman" w:cs="Times New Roman"/>
          <w:b/>
          <w:bCs/>
          <w:sz w:val="28"/>
          <w:szCs w:val="28"/>
        </w:rPr>
        <w:t xml:space="preserve"> инвестиционные стратегии</w:t>
      </w:r>
      <w:r w:rsidR="00133D01">
        <w:rPr>
          <w:rFonts w:ascii="Times New Roman" w:eastAsia="Calibri" w:hAnsi="Times New Roman" w:cs="Times New Roman"/>
          <w:b/>
          <w:bCs/>
          <w:sz w:val="28"/>
          <w:szCs w:val="28"/>
        </w:rPr>
        <w:t xml:space="preserve"> крупных энергетических компаний (реальные инвестиции).</w:t>
      </w:r>
    </w:p>
    <w:p w14:paraId="136B0E4E" w14:textId="5791BFFC" w:rsidR="00133D01" w:rsidRPr="00B6688F" w:rsidRDefault="00133D01" w:rsidP="00FA5E6F">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Рассмотрение и анализ международных инвестиционных стратегий </w:t>
      </w:r>
      <w:r w:rsidR="0081302A">
        <w:rPr>
          <w:rFonts w:ascii="Times New Roman" w:eastAsia="Calibri" w:hAnsi="Times New Roman" w:cs="Times New Roman"/>
          <w:sz w:val="28"/>
          <w:szCs w:val="28"/>
        </w:rPr>
        <w:t xml:space="preserve">в реальные активы </w:t>
      </w:r>
      <w:r>
        <w:rPr>
          <w:rFonts w:ascii="Times New Roman" w:eastAsia="Calibri" w:hAnsi="Times New Roman" w:cs="Times New Roman"/>
          <w:sz w:val="28"/>
          <w:szCs w:val="28"/>
        </w:rPr>
        <w:t xml:space="preserve">крупных энергетических компаний из </w:t>
      </w:r>
      <w:r w:rsidR="0081302A">
        <w:rPr>
          <w:rFonts w:ascii="Times New Roman" w:eastAsia="Calibri" w:hAnsi="Times New Roman" w:cs="Times New Roman"/>
          <w:sz w:val="28"/>
          <w:szCs w:val="28"/>
        </w:rPr>
        <w:t>России, США, Европы, Китая, стран БРИК и ЕАЭС. Особенности международных инвестиционных стратегий в различных секторах энергетики.</w:t>
      </w:r>
    </w:p>
    <w:p w14:paraId="0C4C0CE8" w14:textId="149747AA" w:rsidR="00D12C62" w:rsidRDefault="00D12C62" w:rsidP="00A630C5">
      <w:pPr>
        <w:pStyle w:val="a5"/>
        <w:spacing w:before="0" w:beforeAutospacing="0" w:after="240" w:afterAutospacing="0" w:line="334" w:lineRule="atLeast"/>
        <w:jc w:val="both"/>
        <w:rPr>
          <w:rFonts w:eastAsia="Calibri"/>
          <w:b/>
          <w:sz w:val="28"/>
          <w:szCs w:val="28"/>
        </w:rPr>
      </w:pPr>
      <w:r w:rsidRPr="00B6688F">
        <w:rPr>
          <w:rFonts w:eastAsia="Calibri"/>
          <w:b/>
          <w:sz w:val="28"/>
          <w:szCs w:val="28"/>
        </w:rPr>
        <w:t xml:space="preserve">Тема </w:t>
      </w:r>
      <w:r w:rsidR="001A1BE8">
        <w:rPr>
          <w:rFonts w:eastAsia="Calibri"/>
          <w:b/>
          <w:sz w:val="28"/>
          <w:szCs w:val="28"/>
        </w:rPr>
        <w:t>6. Международные инвестиционные проекты и оценка их эффективности.</w:t>
      </w:r>
    </w:p>
    <w:p w14:paraId="0AA4FFBB" w14:textId="3D1CDE58" w:rsidR="001A1BE8" w:rsidRPr="001A1BE8" w:rsidRDefault="00133D01" w:rsidP="00A630C5">
      <w:pPr>
        <w:pStyle w:val="a5"/>
        <w:spacing w:before="0" w:beforeAutospacing="0" w:after="240" w:afterAutospacing="0" w:line="276" w:lineRule="auto"/>
        <w:jc w:val="both"/>
        <w:rPr>
          <w:rFonts w:eastAsia="Calibri"/>
          <w:bCs/>
          <w:sz w:val="28"/>
          <w:szCs w:val="28"/>
        </w:rPr>
      </w:pPr>
      <w:r>
        <w:rPr>
          <w:rFonts w:eastAsia="Calibri"/>
          <w:bCs/>
          <w:sz w:val="28"/>
          <w:szCs w:val="28"/>
        </w:rPr>
        <w:lastRenderedPageBreak/>
        <w:t xml:space="preserve">Специфика оценки международных инвестиционных проектов. </w:t>
      </w:r>
      <w:r w:rsidR="001A1BE8" w:rsidRPr="001A1BE8">
        <w:rPr>
          <w:rFonts w:eastAsia="Calibri"/>
          <w:bCs/>
          <w:sz w:val="28"/>
          <w:szCs w:val="28"/>
        </w:rPr>
        <w:t>Особенности международного бизнес-планирования</w:t>
      </w:r>
      <w:r w:rsidR="001A1BE8">
        <w:rPr>
          <w:rFonts w:eastAsia="Calibri"/>
          <w:bCs/>
          <w:sz w:val="28"/>
          <w:szCs w:val="28"/>
        </w:rPr>
        <w:t xml:space="preserve"> и определения оптимальной структуры капитала при оценке международных проектов</w:t>
      </w:r>
      <w:r>
        <w:rPr>
          <w:rFonts w:eastAsia="Calibri"/>
          <w:bCs/>
          <w:sz w:val="28"/>
          <w:szCs w:val="28"/>
        </w:rPr>
        <w:t>. Выбор системы показателей эффективности и системы рис</w:t>
      </w:r>
      <w:r w:rsidR="003A02E2">
        <w:rPr>
          <w:rFonts w:eastAsia="Calibri"/>
          <w:bCs/>
          <w:sz w:val="28"/>
          <w:szCs w:val="28"/>
        </w:rPr>
        <w:t>к</w:t>
      </w:r>
      <w:r>
        <w:rPr>
          <w:rFonts w:eastAsia="Calibri"/>
          <w:bCs/>
          <w:sz w:val="28"/>
          <w:szCs w:val="28"/>
        </w:rPr>
        <w:t>-менеджмента с учетом разделения операционного потока.</w:t>
      </w:r>
    </w:p>
    <w:p w14:paraId="08B314FA" w14:textId="6F28BF9E" w:rsidR="00D12C62" w:rsidRDefault="00B6688F" w:rsidP="0081302A">
      <w:pPr>
        <w:jc w:val="both"/>
        <w:rPr>
          <w:rFonts w:ascii="Times New Roman" w:eastAsia="Calibri" w:hAnsi="Times New Roman" w:cs="Times New Roman"/>
          <w:b/>
          <w:bCs/>
          <w:sz w:val="28"/>
          <w:szCs w:val="28"/>
        </w:rPr>
      </w:pPr>
      <w:r>
        <w:rPr>
          <w:rFonts w:ascii="Times New Roman" w:eastAsia="Calibri" w:hAnsi="Times New Roman" w:cs="Times New Roman"/>
          <w:b/>
          <w:sz w:val="28"/>
          <w:szCs w:val="28"/>
        </w:rPr>
        <w:t>Тема 7</w:t>
      </w:r>
      <w:r w:rsidR="00D12C62" w:rsidRPr="00B6688F">
        <w:rPr>
          <w:rFonts w:ascii="Times New Roman" w:eastAsia="Calibri" w:hAnsi="Times New Roman" w:cs="Times New Roman"/>
          <w:b/>
          <w:sz w:val="28"/>
          <w:szCs w:val="28"/>
        </w:rPr>
        <w:t>.</w:t>
      </w:r>
      <w:r w:rsidR="00D12C62" w:rsidRPr="00B6688F">
        <w:rPr>
          <w:rFonts w:ascii="Times New Roman" w:eastAsia="Calibri" w:hAnsi="Times New Roman" w:cs="Times New Roman"/>
          <w:sz w:val="28"/>
          <w:szCs w:val="28"/>
        </w:rPr>
        <w:t xml:space="preserve"> </w:t>
      </w:r>
      <w:r w:rsidR="0081302A" w:rsidRPr="0081302A">
        <w:rPr>
          <w:rFonts w:ascii="Times New Roman" w:eastAsia="Calibri" w:hAnsi="Times New Roman" w:cs="Times New Roman"/>
          <w:b/>
          <w:bCs/>
          <w:sz w:val="28"/>
          <w:szCs w:val="28"/>
        </w:rPr>
        <w:t xml:space="preserve">Международные финансовые инвестиции. Конъюнктура финансовых рынков. </w:t>
      </w:r>
    </w:p>
    <w:p w14:paraId="094BFB8D" w14:textId="6F4F35C7" w:rsidR="0081302A" w:rsidRPr="00A630C5" w:rsidRDefault="00A630C5" w:rsidP="00A630C5">
      <w:pPr>
        <w:jc w:val="both"/>
        <w:rPr>
          <w:rFonts w:ascii="Times New Roman" w:hAnsi="Times New Roman" w:cs="Times New Roman"/>
          <w:sz w:val="28"/>
          <w:szCs w:val="28"/>
        </w:rPr>
      </w:pPr>
      <w:r w:rsidRPr="00A630C5">
        <w:rPr>
          <w:rFonts w:ascii="Times New Roman" w:eastAsia="Calibri" w:hAnsi="Times New Roman" w:cs="Times New Roman"/>
          <w:sz w:val="28"/>
          <w:szCs w:val="28"/>
        </w:rPr>
        <w:t xml:space="preserve">Международные </w:t>
      </w:r>
      <w:r>
        <w:rPr>
          <w:rFonts w:ascii="Times New Roman" w:eastAsia="Calibri" w:hAnsi="Times New Roman" w:cs="Times New Roman"/>
          <w:sz w:val="28"/>
          <w:szCs w:val="28"/>
        </w:rPr>
        <w:t>инвестиционные стратегии энергетических компаний в финансовые активы. Понятие конъюнктуры финансовых рынков и методы анализа: фундаментальный и технический. Принципы формирования и управления инвестиционным портфелем.</w:t>
      </w:r>
    </w:p>
    <w:p w14:paraId="5938653B" w14:textId="36DDCEF1" w:rsidR="00D12C62" w:rsidRDefault="00B6688F" w:rsidP="00FA5E6F">
      <w:pPr>
        <w:jc w:val="both"/>
        <w:rPr>
          <w:rFonts w:ascii="Times New Roman" w:hAnsi="Times New Roman" w:cs="Times New Roman"/>
          <w:b/>
          <w:bCs/>
          <w:sz w:val="28"/>
          <w:szCs w:val="28"/>
        </w:rPr>
      </w:pPr>
      <w:r>
        <w:rPr>
          <w:rFonts w:ascii="Times New Roman" w:hAnsi="Times New Roman" w:cs="Times New Roman"/>
          <w:b/>
          <w:sz w:val="28"/>
          <w:szCs w:val="28"/>
        </w:rPr>
        <w:t>Тема 8</w:t>
      </w:r>
      <w:r w:rsidR="00D12C62" w:rsidRPr="00B6688F">
        <w:rPr>
          <w:rFonts w:ascii="Times New Roman" w:hAnsi="Times New Roman" w:cs="Times New Roman"/>
          <w:b/>
          <w:sz w:val="28"/>
          <w:szCs w:val="28"/>
        </w:rPr>
        <w:t>.</w:t>
      </w:r>
      <w:r w:rsidR="00D12C62" w:rsidRPr="00B6688F">
        <w:rPr>
          <w:rFonts w:ascii="Times New Roman" w:hAnsi="Times New Roman" w:cs="Times New Roman"/>
          <w:sz w:val="28"/>
          <w:szCs w:val="28"/>
        </w:rPr>
        <w:t xml:space="preserve"> </w:t>
      </w:r>
      <w:r w:rsidR="00A630C5" w:rsidRPr="003A02E2">
        <w:rPr>
          <w:rFonts w:ascii="Times New Roman" w:hAnsi="Times New Roman" w:cs="Times New Roman"/>
          <w:b/>
          <w:bCs/>
          <w:sz w:val="28"/>
          <w:szCs w:val="28"/>
        </w:rPr>
        <w:t>Инвестиционные стратегии энергетических компаний на финансовых рынках.</w:t>
      </w:r>
    </w:p>
    <w:p w14:paraId="7658C0E0" w14:textId="2CE6C48E" w:rsidR="003A02E2" w:rsidRPr="00A32D92" w:rsidRDefault="003A02E2" w:rsidP="00FA5E6F">
      <w:pPr>
        <w:jc w:val="both"/>
        <w:rPr>
          <w:rFonts w:ascii="Times New Roman" w:eastAsia="Calibri" w:hAnsi="Times New Roman" w:cs="Times New Roman"/>
          <w:sz w:val="28"/>
          <w:szCs w:val="28"/>
        </w:rPr>
      </w:pPr>
      <w:r w:rsidRPr="00F5713F">
        <w:rPr>
          <w:rFonts w:ascii="Times New Roman" w:hAnsi="Times New Roman" w:cs="Times New Roman"/>
          <w:sz w:val="28"/>
          <w:szCs w:val="28"/>
        </w:rPr>
        <w:t>Мониторинг</w:t>
      </w:r>
      <w:r w:rsidR="00F5713F" w:rsidRPr="00F5713F">
        <w:rPr>
          <w:rFonts w:ascii="Times New Roman" w:hAnsi="Times New Roman" w:cs="Times New Roman"/>
          <w:sz w:val="28"/>
          <w:szCs w:val="28"/>
        </w:rPr>
        <w:t xml:space="preserve"> </w:t>
      </w:r>
      <w:r w:rsidR="00F5713F">
        <w:rPr>
          <w:rFonts w:ascii="Times New Roman" w:hAnsi="Times New Roman" w:cs="Times New Roman"/>
          <w:sz w:val="28"/>
          <w:szCs w:val="28"/>
        </w:rPr>
        <w:t>конъюнктур</w:t>
      </w:r>
      <w:r w:rsidR="00A32D92">
        <w:rPr>
          <w:rFonts w:ascii="Times New Roman" w:hAnsi="Times New Roman" w:cs="Times New Roman"/>
          <w:sz w:val="28"/>
          <w:szCs w:val="28"/>
          <w:lang w:val="en-US"/>
        </w:rPr>
        <w:t>s</w:t>
      </w:r>
      <w:r w:rsidR="00F5713F">
        <w:rPr>
          <w:rFonts w:ascii="Times New Roman" w:hAnsi="Times New Roman" w:cs="Times New Roman"/>
          <w:sz w:val="28"/>
          <w:szCs w:val="28"/>
        </w:rPr>
        <w:t xml:space="preserve"> финансовых рынков и позиции ценных бумаг компании на финансовом рынке. Выход компаний на </w:t>
      </w:r>
      <w:r w:rsidR="00F5713F">
        <w:rPr>
          <w:rFonts w:ascii="Times New Roman" w:hAnsi="Times New Roman" w:cs="Times New Roman"/>
          <w:sz w:val="28"/>
          <w:szCs w:val="28"/>
          <w:lang w:val="en-US"/>
        </w:rPr>
        <w:t>IPO</w:t>
      </w:r>
      <w:r w:rsidR="00F5713F" w:rsidRPr="00A32D92">
        <w:rPr>
          <w:rFonts w:ascii="Times New Roman" w:hAnsi="Times New Roman" w:cs="Times New Roman"/>
          <w:sz w:val="28"/>
          <w:szCs w:val="28"/>
        </w:rPr>
        <w:t xml:space="preserve"> </w:t>
      </w:r>
      <w:r w:rsidR="00A32D92">
        <w:rPr>
          <w:rFonts w:ascii="Times New Roman" w:hAnsi="Times New Roman" w:cs="Times New Roman"/>
          <w:sz w:val="28"/>
          <w:szCs w:val="28"/>
        </w:rPr>
        <w:t xml:space="preserve">или </w:t>
      </w:r>
      <w:r w:rsidR="00F5713F">
        <w:rPr>
          <w:rFonts w:ascii="Times New Roman" w:hAnsi="Times New Roman" w:cs="Times New Roman"/>
          <w:sz w:val="28"/>
          <w:szCs w:val="28"/>
          <w:lang w:val="en-US"/>
        </w:rPr>
        <w:t>SPO</w:t>
      </w:r>
      <w:r w:rsidR="00A32D92">
        <w:rPr>
          <w:rFonts w:ascii="Times New Roman" w:hAnsi="Times New Roman" w:cs="Times New Roman"/>
          <w:sz w:val="28"/>
          <w:szCs w:val="28"/>
        </w:rPr>
        <w:t>. Процедура выкупа ценных бумаг с рынка (</w:t>
      </w:r>
      <w:r w:rsidR="00A32D92">
        <w:rPr>
          <w:rFonts w:ascii="Times New Roman" w:hAnsi="Times New Roman" w:cs="Times New Roman"/>
          <w:sz w:val="28"/>
          <w:szCs w:val="28"/>
          <w:lang w:val="en-US"/>
        </w:rPr>
        <w:t>bay</w:t>
      </w:r>
      <w:r w:rsidR="00A32D92" w:rsidRPr="00A32D92">
        <w:rPr>
          <w:rFonts w:ascii="Times New Roman" w:hAnsi="Times New Roman" w:cs="Times New Roman"/>
          <w:sz w:val="28"/>
          <w:szCs w:val="28"/>
        </w:rPr>
        <w:t>-</w:t>
      </w:r>
      <w:r w:rsidR="00A32D92">
        <w:rPr>
          <w:rFonts w:ascii="Times New Roman" w:hAnsi="Times New Roman" w:cs="Times New Roman"/>
          <w:sz w:val="28"/>
          <w:szCs w:val="28"/>
          <w:lang w:val="en-US"/>
        </w:rPr>
        <w:t>back</w:t>
      </w:r>
      <w:r w:rsidR="00A32D92" w:rsidRPr="00A32D92">
        <w:rPr>
          <w:rFonts w:ascii="Times New Roman" w:hAnsi="Times New Roman" w:cs="Times New Roman"/>
          <w:sz w:val="28"/>
          <w:szCs w:val="28"/>
        </w:rPr>
        <w:t xml:space="preserve">). </w:t>
      </w:r>
      <w:r w:rsidR="00A32D92">
        <w:rPr>
          <w:rFonts w:ascii="Times New Roman" w:hAnsi="Times New Roman" w:cs="Times New Roman"/>
          <w:sz w:val="28"/>
          <w:szCs w:val="28"/>
        </w:rPr>
        <w:t>Дивидендная политика и работа с инвесторами публичных компаний-эмитентов.</w:t>
      </w:r>
    </w:p>
    <w:p w14:paraId="63905AEE" w14:textId="77777777" w:rsidR="003A2305" w:rsidRPr="004824F8" w:rsidRDefault="003870D5" w:rsidP="001313AF">
      <w:pPr>
        <w:tabs>
          <w:tab w:val="left" w:pos="567"/>
        </w:tabs>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5.2. Учебно</w:t>
      </w:r>
      <w:r w:rsidR="003A2305" w:rsidRPr="004824F8">
        <w:rPr>
          <w:rFonts w:ascii="Times New Roman" w:hAnsi="Times New Roman" w:cs="Times New Roman"/>
          <w:b/>
          <w:sz w:val="28"/>
          <w:szCs w:val="28"/>
        </w:rPr>
        <w:t xml:space="preserve">-тематический план </w:t>
      </w:r>
    </w:p>
    <w:p w14:paraId="33FD35C7" w14:textId="77777777" w:rsidR="004824F8" w:rsidRDefault="004824F8" w:rsidP="001313AF">
      <w:pPr>
        <w:tabs>
          <w:tab w:val="left" w:pos="567"/>
        </w:tabs>
        <w:spacing w:after="0" w:line="240" w:lineRule="auto"/>
        <w:ind w:firstLine="567"/>
        <w:jc w:val="both"/>
        <w:rPr>
          <w:rFonts w:ascii="Times New Roman" w:hAnsi="Times New Roman" w:cs="Times New Roman"/>
          <w:sz w:val="28"/>
          <w:szCs w:val="28"/>
        </w:rPr>
      </w:pPr>
    </w:p>
    <w:p w14:paraId="3EBFBF73" w14:textId="5C999C05" w:rsidR="003438A6" w:rsidRPr="00C751E4" w:rsidRDefault="003438A6" w:rsidP="006F37BA">
      <w:pPr>
        <w:tabs>
          <w:tab w:val="left" w:pos="567"/>
        </w:tabs>
        <w:jc w:val="both"/>
        <w:rPr>
          <w:rFonts w:ascii="Times New Roman" w:hAnsi="Times New Roman" w:cs="Times New Roman"/>
          <w:b/>
          <w:sz w:val="28"/>
          <w:szCs w:val="28"/>
        </w:rPr>
      </w:pPr>
      <w:r w:rsidRPr="00C751E4">
        <w:rPr>
          <w:rFonts w:ascii="Times New Roman" w:hAnsi="Times New Roman" w:cs="Times New Roman"/>
          <w:sz w:val="28"/>
          <w:szCs w:val="28"/>
        </w:rPr>
        <w:t xml:space="preserve"> </w:t>
      </w:r>
      <w:r w:rsidRPr="00C751E4">
        <w:rPr>
          <w:rFonts w:ascii="Times New Roman" w:hAnsi="Times New Roman" w:cs="Times New Roman"/>
          <w:b/>
          <w:sz w:val="28"/>
          <w:szCs w:val="28"/>
        </w:rPr>
        <w:t xml:space="preserve">Для </w:t>
      </w:r>
      <w:r w:rsidR="0066641D" w:rsidRPr="00C751E4">
        <w:rPr>
          <w:rFonts w:ascii="Times New Roman" w:hAnsi="Times New Roman" w:cs="Times New Roman"/>
          <w:b/>
          <w:sz w:val="28"/>
          <w:szCs w:val="28"/>
        </w:rPr>
        <w:t>профиля</w:t>
      </w:r>
      <w:r w:rsidRPr="00C751E4">
        <w:rPr>
          <w:rFonts w:ascii="Times New Roman" w:hAnsi="Times New Roman" w:cs="Times New Roman"/>
          <w:b/>
          <w:sz w:val="28"/>
          <w:szCs w:val="28"/>
        </w:rPr>
        <w:t xml:space="preserve"> </w:t>
      </w:r>
      <w:r w:rsidR="00C751E4" w:rsidRPr="00C751E4">
        <w:rPr>
          <w:rFonts w:ascii="Times New Roman" w:hAnsi="Times New Roman" w:cs="Times New Roman"/>
          <w:b/>
          <w:sz w:val="28"/>
          <w:szCs w:val="28"/>
        </w:rPr>
        <w:t>«Мировая экономика и международный бизнес</w:t>
      </w:r>
      <w:r w:rsidR="00C751E4" w:rsidRPr="00C751E4">
        <w:rPr>
          <w:rFonts w:ascii="Times New Roman" w:hAnsi="Times New Roman" w:cs="Times New Roman"/>
          <w:sz w:val="28"/>
          <w:szCs w:val="28"/>
        </w:rPr>
        <w:t xml:space="preserve"> </w:t>
      </w:r>
      <w:r w:rsidR="00C751E4" w:rsidRPr="00C751E4">
        <w:rPr>
          <w:rFonts w:ascii="Times New Roman" w:hAnsi="Times New Roman" w:cs="Times New Roman"/>
          <w:b/>
          <w:sz w:val="28"/>
          <w:szCs w:val="28"/>
        </w:rPr>
        <w:t>(с частичной реализацией на английском языке)»</w:t>
      </w:r>
      <w:r w:rsidR="00C751E4" w:rsidRPr="00C751E4">
        <w:rPr>
          <w:rFonts w:ascii="Times New Roman" w:hAnsi="Times New Roman" w:cs="Times New Roman"/>
          <w:sz w:val="28"/>
          <w:szCs w:val="28"/>
        </w:rPr>
        <w:t xml:space="preserve"> </w:t>
      </w:r>
      <w:r w:rsidR="006F37BA" w:rsidRPr="00C751E4">
        <w:rPr>
          <w:rFonts w:ascii="Times New Roman" w:eastAsia="Calibri" w:hAnsi="Times New Roman" w:cs="Times New Roman"/>
          <w:b/>
          <w:sz w:val="28"/>
          <w:szCs w:val="28"/>
        </w:rPr>
        <w:t>202</w:t>
      </w:r>
      <w:r w:rsidR="00587570" w:rsidRPr="00C751E4">
        <w:rPr>
          <w:rFonts w:ascii="Times New Roman" w:eastAsia="Calibri" w:hAnsi="Times New Roman" w:cs="Times New Roman"/>
          <w:b/>
          <w:sz w:val="28"/>
          <w:szCs w:val="28"/>
        </w:rPr>
        <w:t>1</w:t>
      </w:r>
      <w:r w:rsidR="00CE7CB3" w:rsidRPr="00C751E4">
        <w:rPr>
          <w:rFonts w:ascii="Times New Roman" w:eastAsia="Calibri" w:hAnsi="Times New Roman" w:cs="Times New Roman"/>
          <w:b/>
          <w:sz w:val="28"/>
          <w:szCs w:val="28"/>
        </w:rPr>
        <w:t xml:space="preserve"> – 6 семестр (зачет)</w:t>
      </w:r>
      <w:r w:rsidR="006F37BA" w:rsidRPr="00C751E4">
        <w:rPr>
          <w:rFonts w:ascii="Times New Roman" w:eastAsia="Calibri" w:hAnsi="Times New Roman" w:cs="Times New Roman"/>
          <w:b/>
          <w:sz w:val="28"/>
          <w:szCs w:val="28"/>
        </w:rPr>
        <w:t>,</w:t>
      </w:r>
      <w:r w:rsidR="00E952BA" w:rsidRPr="00C751E4">
        <w:rPr>
          <w:rFonts w:ascii="Times New Roman" w:eastAsia="Calibri" w:hAnsi="Times New Roman" w:cs="Times New Roman"/>
          <w:b/>
          <w:sz w:val="28"/>
          <w:szCs w:val="28"/>
        </w:rPr>
        <w:t xml:space="preserve"> </w:t>
      </w:r>
      <w:r w:rsidR="006F37BA" w:rsidRPr="00C751E4">
        <w:rPr>
          <w:rFonts w:ascii="Times New Roman" w:eastAsia="Calibri" w:hAnsi="Times New Roman" w:cs="Times New Roman"/>
          <w:b/>
          <w:sz w:val="28"/>
          <w:szCs w:val="28"/>
        </w:rPr>
        <w:t>202</w:t>
      </w:r>
      <w:r w:rsidR="00587570" w:rsidRPr="00C751E4">
        <w:rPr>
          <w:rFonts w:ascii="Times New Roman" w:eastAsia="Calibri" w:hAnsi="Times New Roman" w:cs="Times New Roman"/>
          <w:b/>
          <w:sz w:val="28"/>
          <w:szCs w:val="28"/>
        </w:rPr>
        <w:t>2</w:t>
      </w:r>
      <w:r w:rsidRPr="00C751E4">
        <w:rPr>
          <w:rFonts w:ascii="Times New Roman" w:eastAsia="Calibri" w:hAnsi="Times New Roman" w:cs="Times New Roman"/>
          <w:b/>
          <w:sz w:val="28"/>
          <w:szCs w:val="28"/>
        </w:rPr>
        <w:t xml:space="preserve"> - </w:t>
      </w:r>
      <w:r w:rsidR="00CE7CB3" w:rsidRPr="00C751E4">
        <w:rPr>
          <w:rFonts w:ascii="Times New Roman" w:eastAsia="Calibri" w:hAnsi="Times New Roman" w:cs="Times New Roman"/>
          <w:b/>
          <w:sz w:val="28"/>
          <w:szCs w:val="28"/>
        </w:rPr>
        <w:t>7</w:t>
      </w:r>
      <w:r w:rsidRPr="00C751E4">
        <w:rPr>
          <w:rFonts w:ascii="Times New Roman" w:eastAsia="Calibri" w:hAnsi="Times New Roman" w:cs="Times New Roman"/>
          <w:b/>
          <w:sz w:val="28"/>
          <w:szCs w:val="28"/>
        </w:rPr>
        <w:t xml:space="preserve"> семестр</w:t>
      </w:r>
      <w:r w:rsidR="00CE7CB3" w:rsidRPr="00C751E4">
        <w:rPr>
          <w:rFonts w:ascii="Times New Roman" w:eastAsia="Calibri" w:hAnsi="Times New Roman" w:cs="Times New Roman"/>
          <w:b/>
          <w:sz w:val="28"/>
          <w:szCs w:val="28"/>
        </w:rPr>
        <w:t xml:space="preserve"> (</w:t>
      </w:r>
      <w:r w:rsidRPr="00C751E4">
        <w:rPr>
          <w:rFonts w:ascii="Times New Roman" w:eastAsia="Calibri" w:hAnsi="Times New Roman" w:cs="Times New Roman"/>
          <w:b/>
          <w:sz w:val="28"/>
          <w:szCs w:val="28"/>
        </w:rPr>
        <w:t>зачет</w:t>
      </w:r>
      <w:r w:rsidR="00CE7CB3" w:rsidRPr="00C751E4">
        <w:rPr>
          <w:rFonts w:ascii="Times New Roman" w:eastAsia="Calibri" w:hAnsi="Times New Roman" w:cs="Times New Roman"/>
          <w:b/>
          <w:sz w:val="28"/>
          <w:szCs w:val="28"/>
        </w:rPr>
        <w:t>)</w:t>
      </w:r>
      <w:r w:rsidRPr="00C751E4">
        <w:rPr>
          <w:rFonts w:ascii="Times New Roman" w:hAnsi="Times New Roman" w:cs="Times New Roman"/>
          <w:b/>
          <w:sz w:val="28"/>
          <w:szCs w:val="28"/>
        </w:rPr>
        <w:t xml:space="preserve">  </w:t>
      </w:r>
    </w:p>
    <w:p w14:paraId="4B0C758E" w14:textId="77777777" w:rsidR="00C751E4" w:rsidRDefault="00C751E4" w:rsidP="006F37BA">
      <w:pPr>
        <w:tabs>
          <w:tab w:val="left" w:pos="567"/>
        </w:tabs>
        <w:jc w:val="both"/>
        <w:rPr>
          <w:rFonts w:ascii="Times New Roman" w:hAnsi="Times New Roman" w:cs="Times New Roman"/>
          <w:b/>
          <w:sz w:val="24"/>
          <w:szCs w:val="24"/>
        </w:rPr>
      </w:pPr>
    </w:p>
    <w:tbl>
      <w:tblPr>
        <w:tblW w:w="10252" w:type="dxa"/>
        <w:tblInd w:w="-859" w:type="dxa"/>
        <w:tblLayout w:type="fixed"/>
        <w:tblCellMar>
          <w:left w:w="40" w:type="dxa"/>
          <w:right w:w="40" w:type="dxa"/>
        </w:tblCellMar>
        <w:tblLook w:val="04A0" w:firstRow="1" w:lastRow="0" w:firstColumn="1" w:lastColumn="0" w:noHBand="0" w:noVBand="1"/>
      </w:tblPr>
      <w:tblGrid>
        <w:gridCol w:w="425"/>
        <w:gridCol w:w="3970"/>
        <w:gridCol w:w="992"/>
        <w:gridCol w:w="851"/>
        <w:gridCol w:w="707"/>
        <w:gridCol w:w="994"/>
        <w:gridCol w:w="850"/>
        <w:gridCol w:w="1463"/>
      </w:tblGrid>
      <w:tr w:rsidR="006C5EF2" w:rsidRPr="00AF43E9" w14:paraId="74CBEC73" w14:textId="77777777" w:rsidTr="00C74B36">
        <w:trPr>
          <w:trHeight w:val="436"/>
        </w:trPr>
        <w:tc>
          <w:tcPr>
            <w:tcW w:w="425" w:type="dxa"/>
            <w:vMerge w:val="restart"/>
            <w:tcBorders>
              <w:top w:val="single" w:sz="6" w:space="0" w:color="auto"/>
              <w:left w:val="single" w:sz="6" w:space="0" w:color="auto"/>
              <w:right w:val="single" w:sz="6" w:space="0" w:color="auto"/>
            </w:tcBorders>
            <w:hideMark/>
          </w:tcPr>
          <w:p w14:paraId="0A695E3C" w14:textId="77777777" w:rsidR="006C5EF2" w:rsidRPr="00AF43E9" w:rsidRDefault="006C5EF2" w:rsidP="000C0A30">
            <w:pPr>
              <w:shd w:val="clear" w:color="auto" w:fill="FFFFFF"/>
              <w:tabs>
                <w:tab w:val="left" w:pos="386"/>
                <w:tab w:val="left" w:pos="993"/>
              </w:tabs>
              <w:spacing w:after="0" w:line="240" w:lineRule="auto"/>
              <w:ind w:left="-60" w:right="10" w:firstLine="60"/>
              <w:jc w:val="both"/>
              <w:rPr>
                <w:rFonts w:ascii="Times New Roman" w:eastAsia="Times New Roman" w:hAnsi="Times New Roman" w:cs="Times New Roman"/>
                <w:sz w:val="24"/>
                <w:szCs w:val="24"/>
              </w:rPr>
            </w:pPr>
            <w:r w:rsidRPr="00AF43E9">
              <w:rPr>
                <w:rFonts w:ascii="Times New Roman" w:eastAsia="Times New Roman" w:hAnsi="Times New Roman" w:cs="Times New Roman"/>
                <w:sz w:val="24"/>
                <w:szCs w:val="24"/>
              </w:rPr>
              <w:t xml:space="preserve">№ </w:t>
            </w:r>
            <w:r w:rsidRPr="006C5EF2">
              <w:rPr>
                <w:rFonts w:ascii="Times New Roman" w:eastAsia="Times New Roman" w:hAnsi="Times New Roman" w:cs="Times New Roman"/>
                <w:sz w:val="24"/>
                <w:szCs w:val="24"/>
              </w:rPr>
              <w:t>п/п</w:t>
            </w:r>
          </w:p>
        </w:tc>
        <w:tc>
          <w:tcPr>
            <w:tcW w:w="3970" w:type="dxa"/>
            <w:vMerge w:val="restart"/>
            <w:tcBorders>
              <w:top w:val="single" w:sz="6" w:space="0" w:color="auto"/>
              <w:left w:val="single" w:sz="6" w:space="0" w:color="auto"/>
              <w:right w:val="single" w:sz="6" w:space="0" w:color="auto"/>
            </w:tcBorders>
            <w:hideMark/>
          </w:tcPr>
          <w:p w14:paraId="0750CD3C" w14:textId="77777777" w:rsidR="006C5EF2" w:rsidRPr="00AF43E9" w:rsidRDefault="006C5EF2" w:rsidP="00E4412C">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AF43E9">
              <w:rPr>
                <w:rFonts w:ascii="Times New Roman" w:eastAsia="Times New Roman" w:hAnsi="Times New Roman" w:cs="Times New Roman"/>
                <w:sz w:val="24"/>
                <w:szCs w:val="24"/>
              </w:rPr>
              <w:t>Наименование тем</w:t>
            </w:r>
          </w:p>
        </w:tc>
        <w:tc>
          <w:tcPr>
            <w:tcW w:w="992" w:type="dxa"/>
            <w:vMerge w:val="restart"/>
            <w:tcBorders>
              <w:top w:val="single" w:sz="6" w:space="0" w:color="auto"/>
              <w:left w:val="single" w:sz="6" w:space="0" w:color="auto"/>
              <w:right w:val="single" w:sz="6" w:space="0" w:color="auto"/>
            </w:tcBorders>
            <w:hideMark/>
          </w:tcPr>
          <w:p w14:paraId="41DE3B6E" w14:textId="39D6AC7D" w:rsidR="006C5EF2" w:rsidRPr="00C74B36" w:rsidRDefault="006C5EF2" w:rsidP="00E4412C">
            <w:pPr>
              <w:shd w:val="clear" w:color="auto" w:fill="FFFFFF"/>
              <w:tabs>
                <w:tab w:val="left" w:pos="386"/>
                <w:tab w:val="left" w:pos="993"/>
              </w:tabs>
              <w:spacing w:after="0" w:line="240" w:lineRule="auto"/>
              <w:ind w:hanging="39"/>
              <w:jc w:val="both"/>
              <w:rPr>
                <w:rFonts w:ascii="Times New Roman" w:eastAsia="Times New Roman" w:hAnsi="Times New Roman" w:cs="Times New Roman"/>
                <w:b/>
                <w:spacing w:val="-8"/>
                <w:sz w:val="24"/>
                <w:szCs w:val="24"/>
              </w:rPr>
            </w:pPr>
            <w:r w:rsidRPr="00C74B36">
              <w:rPr>
                <w:rFonts w:ascii="Times New Roman" w:eastAsia="Times New Roman" w:hAnsi="Times New Roman" w:cs="Times New Roman"/>
                <w:b/>
                <w:spacing w:val="-8"/>
                <w:sz w:val="24"/>
                <w:szCs w:val="24"/>
              </w:rPr>
              <w:t>Всего</w:t>
            </w:r>
            <w:r w:rsidR="00C74B36" w:rsidRPr="00C74B36">
              <w:rPr>
                <w:rFonts w:ascii="Times New Roman" w:eastAsia="Times New Roman" w:hAnsi="Times New Roman" w:cs="Times New Roman"/>
                <w:b/>
                <w:spacing w:val="-8"/>
                <w:sz w:val="24"/>
                <w:szCs w:val="24"/>
              </w:rPr>
              <w:t xml:space="preserve"> </w:t>
            </w:r>
            <w:r w:rsidR="00C74B36" w:rsidRPr="00C74B36">
              <w:rPr>
                <w:rFonts w:ascii="Times New Roman" w:hAnsi="Times New Roman" w:cs="Times New Roman"/>
                <w:b/>
                <w:sz w:val="24"/>
                <w:szCs w:val="24"/>
              </w:rPr>
              <w:t>(часов)</w:t>
            </w:r>
            <w:r w:rsidRPr="00C74B36">
              <w:rPr>
                <w:rFonts w:ascii="Times New Roman" w:eastAsia="Times New Roman" w:hAnsi="Times New Roman" w:cs="Times New Roman"/>
                <w:b/>
                <w:spacing w:val="-8"/>
                <w:sz w:val="24"/>
                <w:szCs w:val="24"/>
              </w:rPr>
              <w:t xml:space="preserve"> </w:t>
            </w:r>
          </w:p>
        </w:tc>
        <w:tc>
          <w:tcPr>
            <w:tcW w:w="3402" w:type="dxa"/>
            <w:gridSpan w:val="4"/>
            <w:tcBorders>
              <w:top w:val="single" w:sz="6" w:space="0" w:color="auto"/>
              <w:left w:val="single" w:sz="6" w:space="0" w:color="auto"/>
              <w:bottom w:val="single" w:sz="6" w:space="0" w:color="auto"/>
              <w:right w:val="single" w:sz="6" w:space="0" w:color="auto"/>
            </w:tcBorders>
            <w:hideMark/>
          </w:tcPr>
          <w:p w14:paraId="059AD37D" w14:textId="77777777" w:rsidR="006C5EF2" w:rsidRPr="00C74B36" w:rsidRDefault="006C5EF2" w:rsidP="00E4412C">
            <w:pPr>
              <w:shd w:val="clear" w:color="auto" w:fill="FFFFFF"/>
              <w:tabs>
                <w:tab w:val="left" w:pos="386"/>
                <w:tab w:val="left" w:pos="993"/>
              </w:tabs>
              <w:spacing w:after="0" w:line="240" w:lineRule="auto"/>
              <w:ind w:hanging="39"/>
              <w:jc w:val="both"/>
              <w:rPr>
                <w:rFonts w:ascii="Times New Roman" w:eastAsia="Times New Roman" w:hAnsi="Times New Roman" w:cs="Times New Roman"/>
                <w:b/>
                <w:spacing w:val="-2"/>
                <w:sz w:val="24"/>
                <w:szCs w:val="24"/>
              </w:rPr>
            </w:pPr>
            <w:r w:rsidRPr="00C74B36">
              <w:rPr>
                <w:rFonts w:ascii="Times New Roman" w:eastAsia="Times New Roman" w:hAnsi="Times New Roman" w:cs="Times New Roman"/>
                <w:b/>
                <w:spacing w:val="-2"/>
                <w:sz w:val="24"/>
                <w:szCs w:val="24"/>
              </w:rPr>
              <w:t>Трудоемкость в часах</w:t>
            </w:r>
          </w:p>
        </w:tc>
        <w:tc>
          <w:tcPr>
            <w:tcW w:w="1463" w:type="dxa"/>
            <w:vMerge w:val="restart"/>
            <w:tcBorders>
              <w:top w:val="single" w:sz="6" w:space="0" w:color="auto"/>
              <w:left w:val="single" w:sz="6" w:space="0" w:color="auto"/>
              <w:right w:val="single" w:sz="6" w:space="0" w:color="auto"/>
            </w:tcBorders>
          </w:tcPr>
          <w:p w14:paraId="43807D67" w14:textId="3F8AD5DD" w:rsidR="006C5EF2" w:rsidRPr="00C74B36" w:rsidRDefault="006C5EF2" w:rsidP="00E4412C">
            <w:pPr>
              <w:shd w:val="clear" w:color="auto" w:fill="FFFFFF"/>
              <w:spacing w:after="0" w:line="240" w:lineRule="auto"/>
              <w:ind w:right="53" w:hanging="39"/>
              <w:jc w:val="both"/>
              <w:rPr>
                <w:rFonts w:ascii="Times New Roman" w:eastAsia="Times New Roman" w:hAnsi="Times New Roman" w:cs="Times New Roman"/>
                <w:b/>
                <w:bCs/>
                <w:sz w:val="24"/>
                <w:szCs w:val="24"/>
              </w:rPr>
            </w:pPr>
            <w:r w:rsidRPr="00C74B36">
              <w:rPr>
                <w:rFonts w:ascii="Times New Roman" w:eastAsia="Times New Roman" w:hAnsi="Times New Roman" w:cs="Times New Roman"/>
                <w:b/>
                <w:bCs/>
                <w:sz w:val="24"/>
                <w:szCs w:val="24"/>
              </w:rPr>
              <w:t>Формы</w:t>
            </w:r>
            <w:r w:rsidR="00C74B36">
              <w:rPr>
                <w:rFonts w:ascii="Times New Roman" w:eastAsia="Times New Roman" w:hAnsi="Times New Roman" w:cs="Times New Roman"/>
                <w:b/>
                <w:bCs/>
                <w:sz w:val="24"/>
                <w:szCs w:val="24"/>
              </w:rPr>
              <w:t xml:space="preserve"> </w:t>
            </w:r>
            <w:r w:rsidRPr="00C74B36">
              <w:rPr>
                <w:rFonts w:ascii="Times New Roman" w:eastAsia="Times New Roman" w:hAnsi="Times New Roman" w:cs="Times New Roman"/>
                <w:b/>
                <w:bCs/>
                <w:sz w:val="24"/>
                <w:szCs w:val="24"/>
              </w:rPr>
              <w:t>текущего</w:t>
            </w:r>
          </w:p>
          <w:p w14:paraId="3357A359" w14:textId="77777777" w:rsidR="006C5EF2" w:rsidRPr="00C74B36" w:rsidRDefault="006C5EF2" w:rsidP="00E4412C">
            <w:pPr>
              <w:shd w:val="clear" w:color="auto" w:fill="FFFFFF"/>
              <w:spacing w:after="0" w:line="240" w:lineRule="auto"/>
              <w:ind w:right="53" w:hanging="39"/>
              <w:jc w:val="both"/>
              <w:rPr>
                <w:rFonts w:ascii="Times New Roman" w:eastAsia="Times New Roman" w:hAnsi="Times New Roman" w:cs="Times New Roman"/>
                <w:b/>
                <w:bCs/>
                <w:sz w:val="24"/>
                <w:szCs w:val="24"/>
              </w:rPr>
            </w:pPr>
            <w:r w:rsidRPr="00C74B36">
              <w:rPr>
                <w:rFonts w:ascii="Times New Roman" w:eastAsia="Times New Roman" w:hAnsi="Times New Roman" w:cs="Times New Roman"/>
                <w:b/>
                <w:bCs/>
                <w:sz w:val="24"/>
                <w:szCs w:val="24"/>
              </w:rPr>
              <w:t>контроля</w:t>
            </w:r>
          </w:p>
          <w:p w14:paraId="44225962" w14:textId="09685F8D" w:rsidR="006C5EF2" w:rsidRPr="00C74B36" w:rsidRDefault="006C5EF2" w:rsidP="00E4412C">
            <w:pPr>
              <w:shd w:val="clear" w:color="auto" w:fill="FFFFFF"/>
              <w:spacing w:after="0" w:line="240" w:lineRule="auto"/>
              <w:ind w:right="53" w:hanging="39"/>
              <w:jc w:val="both"/>
              <w:rPr>
                <w:rFonts w:ascii="Times New Roman" w:eastAsia="Times New Roman" w:hAnsi="Times New Roman" w:cs="Times New Roman"/>
                <w:b/>
                <w:bCs/>
                <w:sz w:val="24"/>
                <w:szCs w:val="24"/>
              </w:rPr>
            </w:pPr>
          </w:p>
        </w:tc>
      </w:tr>
      <w:tr w:rsidR="00C74B36" w:rsidRPr="00AF43E9" w14:paraId="34EE493E" w14:textId="77777777" w:rsidTr="00C74B36">
        <w:trPr>
          <w:trHeight w:val="436"/>
        </w:trPr>
        <w:tc>
          <w:tcPr>
            <w:tcW w:w="425" w:type="dxa"/>
            <w:vMerge/>
            <w:tcBorders>
              <w:left w:val="single" w:sz="6" w:space="0" w:color="auto"/>
              <w:right w:val="single" w:sz="6" w:space="0" w:color="auto"/>
            </w:tcBorders>
            <w:hideMark/>
          </w:tcPr>
          <w:p w14:paraId="4E3AEE8A" w14:textId="77777777" w:rsidR="00C74B36" w:rsidRPr="00AF43E9" w:rsidRDefault="00C74B36" w:rsidP="001A2B5E">
            <w:pPr>
              <w:shd w:val="clear" w:color="auto" w:fill="FFFFFF"/>
              <w:tabs>
                <w:tab w:val="left" w:pos="386"/>
                <w:tab w:val="left" w:pos="993"/>
              </w:tabs>
              <w:spacing w:after="0" w:line="240" w:lineRule="auto"/>
              <w:ind w:left="-24" w:right="10" w:firstLine="24"/>
              <w:jc w:val="both"/>
              <w:rPr>
                <w:rFonts w:ascii="Times New Roman" w:eastAsia="Times New Roman" w:hAnsi="Times New Roman" w:cs="Times New Roman"/>
                <w:color w:val="FF0000"/>
                <w:sz w:val="24"/>
                <w:szCs w:val="24"/>
              </w:rPr>
            </w:pPr>
          </w:p>
        </w:tc>
        <w:tc>
          <w:tcPr>
            <w:tcW w:w="3970" w:type="dxa"/>
            <w:vMerge/>
            <w:tcBorders>
              <w:left w:val="single" w:sz="6" w:space="0" w:color="auto"/>
              <w:right w:val="single" w:sz="6" w:space="0" w:color="auto"/>
            </w:tcBorders>
            <w:hideMark/>
          </w:tcPr>
          <w:p w14:paraId="45DDFA3A" w14:textId="77777777" w:rsidR="00C74B36" w:rsidRPr="00AF43E9" w:rsidRDefault="00C74B36" w:rsidP="00E4412C">
            <w:pPr>
              <w:shd w:val="clear" w:color="auto" w:fill="FFFFFF"/>
              <w:tabs>
                <w:tab w:val="left" w:pos="386"/>
                <w:tab w:val="left" w:pos="993"/>
              </w:tabs>
              <w:spacing w:after="0" w:line="240" w:lineRule="auto"/>
              <w:ind w:firstLine="567"/>
              <w:jc w:val="both"/>
              <w:rPr>
                <w:rFonts w:ascii="Times New Roman" w:eastAsia="Times New Roman" w:hAnsi="Times New Roman" w:cs="Times New Roman"/>
                <w:color w:val="FF0000"/>
                <w:sz w:val="24"/>
                <w:szCs w:val="24"/>
              </w:rPr>
            </w:pPr>
          </w:p>
        </w:tc>
        <w:tc>
          <w:tcPr>
            <w:tcW w:w="992" w:type="dxa"/>
            <w:vMerge/>
            <w:tcBorders>
              <w:left w:val="single" w:sz="6" w:space="0" w:color="auto"/>
              <w:right w:val="single" w:sz="6" w:space="0" w:color="auto"/>
            </w:tcBorders>
            <w:hideMark/>
          </w:tcPr>
          <w:p w14:paraId="6FD55198" w14:textId="77777777" w:rsidR="00C74B36" w:rsidRPr="00C74B36" w:rsidRDefault="00C74B36" w:rsidP="00E4412C">
            <w:pPr>
              <w:shd w:val="clear" w:color="auto" w:fill="FFFFFF"/>
              <w:tabs>
                <w:tab w:val="left" w:pos="386"/>
                <w:tab w:val="left" w:pos="993"/>
              </w:tabs>
              <w:spacing w:after="0" w:line="240" w:lineRule="auto"/>
              <w:ind w:hanging="39"/>
              <w:jc w:val="both"/>
              <w:rPr>
                <w:rFonts w:ascii="Times New Roman" w:eastAsia="Times New Roman" w:hAnsi="Times New Roman" w:cs="Times New Roman"/>
                <w:b/>
                <w:color w:val="FF0000"/>
                <w:spacing w:val="-8"/>
                <w:sz w:val="24"/>
                <w:szCs w:val="24"/>
              </w:rPr>
            </w:pPr>
          </w:p>
        </w:tc>
        <w:tc>
          <w:tcPr>
            <w:tcW w:w="3402" w:type="dxa"/>
            <w:gridSpan w:val="4"/>
            <w:tcBorders>
              <w:top w:val="single" w:sz="6" w:space="0" w:color="auto"/>
              <w:left w:val="single" w:sz="6" w:space="0" w:color="auto"/>
              <w:bottom w:val="single" w:sz="6" w:space="0" w:color="auto"/>
              <w:right w:val="single" w:sz="6" w:space="0" w:color="auto"/>
            </w:tcBorders>
            <w:hideMark/>
          </w:tcPr>
          <w:p w14:paraId="7D410F66" w14:textId="0A848942" w:rsidR="00C74B36" w:rsidRPr="00C74B36" w:rsidRDefault="00C74B36" w:rsidP="00E4412C">
            <w:pPr>
              <w:shd w:val="clear" w:color="auto" w:fill="FFFFFF"/>
              <w:tabs>
                <w:tab w:val="left" w:pos="386"/>
                <w:tab w:val="left" w:pos="993"/>
              </w:tabs>
              <w:spacing w:after="0" w:line="240" w:lineRule="auto"/>
              <w:ind w:right="113" w:hanging="39"/>
              <w:jc w:val="both"/>
              <w:rPr>
                <w:rFonts w:ascii="Times New Roman" w:eastAsia="Times New Roman" w:hAnsi="Times New Roman" w:cs="Times New Roman"/>
                <w:b/>
                <w:sz w:val="24"/>
                <w:szCs w:val="24"/>
              </w:rPr>
            </w:pPr>
            <w:r w:rsidRPr="00C74B36">
              <w:rPr>
                <w:rFonts w:ascii="Times New Roman" w:eastAsia="Times New Roman" w:hAnsi="Times New Roman" w:cs="Times New Roman"/>
                <w:b/>
                <w:spacing w:val="-2"/>
                <w:sz w:val="24"/>
                <w:szCs w:val="24"/>
              </w:rPr>
              <w:t>Аудиторная работа</w:t>
            </w:r>
          </w:p>
        </w:tc>
        <w:tc>
          <w:tcPr>
            <w:tcW w:w="1463" w:type="dxa"/>
            <w:vMerge/>
            <w:tcBorders>
              <w:left w:val="single" w:sz="6" w:space="0" w:color="auto"/>
              <w:right w:val="single" w:sz="6" w:space="0" w:color="auto"/>
            </w:tcBorders>
          </w:tcPr>
          <w:p w14:paraId="43F8A567" w14:textId="77777777" w:rsidR="00C74B36" w:rsidRPr="00C74B36" w:rsidRDefault="00C74B36" w:rsidP="00C74B36">
            <w:pPr>
              <w:shd w:val="clear" w:color="auto" w:fill="FFFFFF"/>
              <w:spacing w:after="0" w:line="240" w:lineRule="auto"/>
              <w:ind w:hanging="39"/>
              <w:jc w:val="both"/>
              <w:rPr>
                <w:rFonts w:ascii="Times New Roman" w:eastAsia="Times New Roman" w:hAnsi="Times New Roman" w:cs="Times New Roman"/>
                <w:color w:val="FF0000"/>
                <w:sz w:val="24"/>
                <w:szCs w:val="24"/>
              </w:rPr>
            </w:pPr>
          </w:p>
        </w:tc>
      </w:tr>
      <w:tr w:rsidR="00C74B36" w:rsidRPr="00AF43E9" w14:paraId="02C1E1A9" w14:textId="77777777" w:rsidTr="00C74B36">
        <w:trPr>
          <w:trHeight w:val="845"/>
        </w:trPr>
        <w:tc>
          <w:tcPr>
            <w:tcW w:w="425" w:type="dxa"/>
            <w:vMerge/>
            <w:tcBorders>
              <w:left w:val="single" w:sz="6" w:space="0" w:color="auto"/>
              <w:bottom w:val="single" w:sz="6" w:space="0" w:color="auto"/>
              <w:right w:val="single" w:sz="6" w:space="0" w:color="auto"/>
            </w:tcBorders>
            <w:vAlign w:val="center"/>
            <w:hideMark/>
          </w:tcPr>
          <w:p w14:paraId="347CADC9" w14:textId="77777777" w:rsidR="00C74B36" w:rsidRPr="00AF43E9" w:rsidRDefault="00C74B36" w:rsidP="00C74B36">
            <w:pPr>
              <w:spacing w:after="0" w:line="240" w:lineRule="auto"/>
              <w:ind w:left="-24" w:right="10" w:firstLine="24"/>
              <w:jc w:val="both"/>
              <w:rPr>
                <w:rFonts w:ascii="Times New Roman" w:eastAsia="Times New Roman" w:hAnsi="Times New Roman" w:cs="Times New Roman"/>
                <w:color w:val="FF0000"/>
                <w:sz w:val="24"/>
                <w:szCs w:val="24"/>
              </w:rPr>
            </w:pPr>
          </w:p>
        </w:tc>
        <w:tc>
          <w:tcPr>
            <w:tcW w:w="3970" w:type="dxa"/>
            <w:vMerge/>
            <w:tcBorders>
              <w:left w:val="single" w:sz="6" w:space="0" w:color="auto"/>
              <w:bottom w:val="single" w:sz="6" w:space="0" w:color="auto"/>
              <w:right w:val="single" w:sz="6" w:space="0" w:color="auto"/>
            </w:tcBorders>
            <w:vAlign w:val="center"/>
            <w:hideMark/>
          </w:tcPr>
          <w:p w14:paraId="2E23BED4" w14:textId="77777777" w:rsidR="00C74B36" w:rsidRPr="00AF43E9" w:rsidRDefault="00C74B36" w:rsidP="00C74B36">
            <w:pPr>
              <w:spacing w:after="0" w:line="240" w:lineRule="auto"/>
              <w:ind w:firstLine="567"/>
              <w:jc w:val="both"/>
              <w:rPr>
                <w:rFonts w:ascii="Times New Roman" w:eastAsia="Times New Roman" w:hAnsi="Times New Roman" w:cs="Times New Roman"/>
                <w:color w:val="FF0000"/>
                <w:sz w:val="24"/>
                <w:szCs w:val="24"/>
              </w:rPr>
            </w:pPr>
          </w:p>
        </w:tc>
        <w:tc>
          <w:tcPr>
            <w:tcW w:w="992" w:type="dxa"/>
            <w:vMerge/>
            <w:tcBorders>
              <w:left w:val="single" w:sz="6" w:space="0" w:color="auto"/>
              <w:bottom w:val="single" w:sz="6" w:space="0" w:color="auto"/>
              <w:right w:val="single" w:sz="6" w:space="0" w:color="auto"/>
            </w:tcBorders>
            <w:vAlign w:val="center"/>
            <w:hideMark/>
          </w:tcPr>
          <w:p w14:paraId="2C5C9772" w14:textId="77777777" w:rsidR="00C74B36" w:rsidRPr="00C74B36" w:rsidRDefault="00C74B36" w:rsidP="00C74B36">
            <w:pPr>
              <w:spacing w:after="0" w:line="240" w:lineRule="auto"/>
              <w:ind w:hanging="39"/>
              <w:jc w:val="both"/>
              <w:rPr>
                <w:rFonts w:ascii="Times New Roman" w:eastAsia="Times New Roman" w:hAnsi="Times New Roman" w:cs="Times New Roman"/>
                <w:color w:val="FF0000"/>
                <w:spacing w:val="-8"/>
                <w:sz w:val="24"/>
                <w:szCs w:val="24"/>
              </w:rPr>
            </w:pPr>
          </w:p>
        </w:tc>
        <w:tc>
          <w:tcPr>
            <w:tcW w:w="851" w:type="dxa"/>
            <w:tcBorders>
              <w:top w:val="single" w:sz="6" w:space="0" w:color="auto"/>
              <w:left w:val="single" w:sz="6" w:space="0" w:color="auto"/>
              <w:bottom w:val="single" w:sz="6" w:space="0" w:color="auto"/>
              <w:right w:val="single" w:sz="6" w:space="0" w:color="auto"/>
            </w:tcBorders>
            <w:hideMark/>
          </w:tcPr>
          <w:p w14:paraId="772AAE60" w14:textId="77777777" w:rsidR="00C74B36" w:rsidRPr="00C74B36" w:rsidRDefault="00C74B36" w:rsidP="00C74B36">
            <w:pPr>
              <w:shd w:val="clear" w:color="auto" w:fill="FFFFFF"/>
              <w:tabs>
                <w:tab w:val="left" w:pos="386"/>
                <w:tab w:val="left" w:pos="1157"/>
              </w:tabs>
              <w:spacing w:after="0" w:line="240" w:lineRule="auto"/>
              <w:ind w:left="-234" w:firstLine="195"/>
              <w:jc w:val="center"/>
              <w:rPr>
                <w:rFonts w:ascii="Times New Roman" w:eastAsia="Times New Roman" w:hAnsi="Times New Roman" w:cs="Times New Roman"/>
                <w:sz w:val="20"/>
                <w:szCs w:val="20"/>
              </w:rPr>
            </w:pPr>
            <w:r w:rsidRPr="00C74B36">
              <w:rPr>
                <w:rFonts w:ascii="Times New Roman" w:eastAsia="Times New Roman" w:hAnsi="Times New Roman" w:cs="Times New Roman"/>
                <w:sz w:val="20"/>
                <w:szCs w:val="20"/>
              </w:rPr>
              <w:t>Общая</w:t>
            </w:r>
          </w:p>
        </w:tc>
        <w:tc>
          <w:tcPr>
            <w:tcW w:w="707" w:type="dxa"/>
            <w:tcBorders>
              <w:top w:val="single" w:sz="6" w:space="0" w:color="auto"/>
              <w:left w:val="single" w:sz="6" w:space="0" w:color="auto"/>
              <w:bottom w:val="single" w:sz="6" w:space="0" w:color="auto"/>
              <w:right w:val="single" w:sz="6" w:space="0" w:color="auto"/>
            </w:tcBorders>
          </w:tcPr>
          <w:p w14:paraId="3B70A165" w14:textId="1AED88C1" w:rsidR="00C74B36" w:rsidRPr="00C74B36" w:rsidRDefault="00C74B36" w:rsidP="00C74B36">
            <w:pPr>
              <w:shd w:val="clear" w:color="auto" w:fill="FFFFFF"/>
              <w:tabs>
                <w:tab w:val="left" w:pos="386"/>
                <w:tab w:val="left" w:pos="1157"/>
              </w:tabs>
              <w:spacing w:after="0" w:line="240" w:lineRule="auto"/>
              <w:ind w:hanging="39"/>
              <w:jc w:val="center"/>
              <w:rPr>
                <w:rFonts w:ascii="Times New Roman" w:eastAsia="Times New Roman" w:hAnsi="Times New Roman" w:cs="Times New Roman"/>
                <w:sz w:val="20"/>
                <w:szCs w:val="20"/>
              </w:rPr>
            </w:pPr>
            <w:r w:rsidRPr="00C74B36">
              <w:rPr>
                <w:rFonts w:ascii="Times New Roman" w:hAnsi="Times New Roman" w:cs="Times New Roman"/>
                <w:sz w:val="20"/>
                <w:szCs w:val="20"/>
              </w:rPr>
              <w:t>Лекции</w:t>
            </w:r>
          </w:p>
        </w:tc>
        <w:tc>
          <w:tcPr>
            <w:tcW w:w="994" w:type="dxa"/>
            <w:tcBorders>
              <w:top w:val="single" w:sz="6" w:space="0" w:color="auto"/>
              <w:left w:val="single" w:sz="6" w:space="0" w:color="auto"/>
              <w:bottom w:val="single" w:sz="6" w:space="0" w:color="auto"/>
              <w:right w:val="single" w:sz="6" w:space="0" w:color="auto"/>
            </w:tcBorders>
          </w:tcPr>
          <w:p w14:paraId="7F5BD206" w14:textId="4D4AE9B4" w:rsidR="00C74B36" w:rsidRPr="00C74B36" w:rsidRDefault="00C74B36" w:rsidP="00C74B36">
            <w:pPr>
              <w:spacing w:after="0" w:line="240" w:lineRule="auto"/>
              <w:ind w:hanging="39"/>
              <w:jc w:val="center"/>
              <w:rPr>
                <w:rFonts w:ascii="Times New Roman" w:eastAsia="Times New Roman" w:hAnsi="Times New Roman" w:cs="Times New Roman"/>
                <w:color w:val="FF0000"/>
                <w:sz w:val="20"/>
                <w:szCs w:val="20"/>
              </w:rPr>
            </w:pPr>
            <w:proofErr w:type="spellStart"/>
            <w:r w:rsidRPr="00C74B36">
              <w:rPr>
                <w:rFonts w:ascii="Times New Roman" w:hAnsi="Times New Roman" w:cs="Times New Roman"/>
                <w:sz w:val="20"/>
                <w:szCs w:val="20"/>
              </w:rPr>
              <w:t>Практич</w:t>
            </w:r>
            <w:proofErr w:type="spellEnd"/>
            <w:r w:rsidRPr="00C74B36">
              <w:rPr>
                <w:rFonts w:ascii="Times New Roman" w:hAnsi="Times New Roman" w:cs="Times New Roman"/>
                <w:sz w:val="20"/>
                <w:szCs w:val="20"/>
              </w:rPr>
              <w:t>. и семинар. занятия</w:t>
            </w:r>
          </w:p>
        </w:tc>
        <w:tc>
          <w:tcPr>
            <w:tcW w:w="850" w:type="dxa"/>
            <w:tcBorders>
              <w:top w:val="single" w:sz="6" w:space="0" w:color="auto"/>
              <w:left w:val="single" w:sz="6" w:space="0" w:color="auto"/>
              <w:bottom w:val="single" w:sz="6" w:space="0" w:color="auto"/>
              <w:right w:val="single" w:sz="6" w:space="0" w:color="auto"/>
            </w:tcBorders>
          </w:tcPr>
          <w:p w14:paraId="736A4F8A" w14:textId="315063F9" w:rsidR="00C74B36" w:rsidRPr="00C74B36" w:rsidRDefault="00C74B36" w:rsidP="00C74B36">
            <w:pPr>
              <w:jc w:val="center"/>
              <w:rPr>
                <w:rFonts w:ascii="Times New Roman" w:eastAsia="Times New Roman" w:hAnsi="Times New Roman" w:cs="Times New Roman"/>
                <w:sz w:val="20"/>
                <w:szCs w:val="20"/>
              </w:rPr>
            </w:pPr>
            <w:r w:rsidRPr="00C74B36">
              <w:rPr>
                <w:rFonts w:ascii="Times New Roman" w:hAnsi="Times New Roman" w:cs="Times New Roman"/>
                <w:b/>
                <w:sz w:val="20"/>
                <w:szCs w:val="20"/>
              </w:rPr>
              <w:t>Самостоятельная работа</w:t>
            </w:r>
          </w:p>
        </w:tc>
        <w:tc>
          <w:tcPr>
            <w:tcW w:w="1463" w:type="dxa"/>
            <w:tcBorders>
              <w:left w:val="single" w:sz="6" w:space="0" w:color="auto"/>
              <w:bottom w:val="single" w:sz="6" w:space="0" w:color="auto"/>
              <w:right w:val="single" w:sz="6" w:space="0" w:color="auto"/>
            </w:tcBorders>
          </w:tcPr>
          <w:p w14:paraId="67B41621" w14:textId="77777777" w:rsidR="00C74B36" w:rsidRPr="00AF43E9" w:rsidRDefault="00C74B36" w:rsidP="00C74B36">
            <w:pPr>
              <w:spacing w:after="0" w:line="240" w:lineRule="auto"/>
              <w:ind w:hanging="39"/>
              <w:jc w:val="both"/>
              <w:rPr>
                <w:rFonts w:ascii="Times New Roman" w:eastAsia="Times New Roman" w:hAnsi="Times New Roman" w:cs="Times New Roman"/>
                <w:color w:val="FF0000"/>
                <w:sz w:val="24"/>
                <w:szCs w:val="24"/>
              </w:rPr>
            </w:pPr>
          </w:p>
        </w:tc>
      </w:tr>
      <w:tr w:rsidR="00C74B36" w:rsidRPr="00AF43E9" w14:paraId="039C4408" w14:textId="77777777" w:rsidTr="00C74B36">
        <w:trPr>
          <w:trHeight w:val="592"/>
        </w:trPr>
        <w:tc>
          <w:tcPr>
            <w:tcW w:w="425" w:type="dxa"/>
            <w:tcBorders>
              <w:top w:val="single" w:sz="6" w:space="0" w:color="auto"/>
              <w:left w:val="single" w:sz="6" w:space="0" w:color="auto"/>
              <w:bottom w:val="single" w:sz="6" w:space="0" w:color="auto"/>
              <w:right w:val="single" w:sz="6" w:space="0" w:color="auto"/>
            </w:tcBorders>
            <w:vAlign w:val="center"/>
          </w:tcPr>
          <w:p w14:paraId="602062BC" w14:textId="77777777" w:rsidR="00C74B36" w:rsidRPr="00AF43E9" w:rsidRDefault="00C74B36" w:rsidP="00C74B36">
            <w:pPr>
              <w:pStyle w:val="a8"/>
              <w:widowControl w:val="0"/>
              <w:numPr>
                <w:ilvl w:val="0"/>
                <w:numId w:val="6"/>
              </w:numPr>
              <w:shd w:val="clear" w:color="auto" w:fill="FFFFFF"/>
              <w:tabs>
                <w:tab w:val="left" w:pos="386"/>
                <w:tab w:val="left" w:pos="993"/>
              </w:tabs>
              <w:autoSpaceDE w:val="0"/>
              <w:autoSpaceDN w:val="0"/>
              <w:adjustRightInd w:val="0"/>
              <w:ind w:left="-24" w:right="10" w:firstLine="24"/>
              <w:jc w:val="both"/>
              <w:rPr>
                <w:color w:val="FF0000"/>
              </w:rPr>
            </w:pPr>
          </w:p>
        </w:tc>
        <w:tc>
          <w:tcPr>
            <w:tcW w:w="3970" w:type="dxa"/>
            <w:tcBorders>
              <w:top w:val="single" w:sz="6" w:space="0" w:color="auto"/>
              <w:left w:val="single" w:sz="6" w:space="0" w:color="auto"/>
              <w:bottom w:val="single" w:sz="6" w:space="0" w:color="auto"/>
              <w:right w:val="single" w:sz="6" w:space="0" w:color="auto"/>
            </w:tcBorders>
            <w:hideMark/>
          </w:tcPr>
          <w:p w14:paraId="5578A262" w14:textId="77777777" w:rsidR="00C74B36" w:rsidRPr="003F7E11"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1. Экономическая сущность инвестиций и инвестиционной деятельности.</w:t>
            </w:r>
          </w:p>
          <w:p w14:paraId="0FFA6C83" w14:textId="77777777" w:rsidR="00C74B36" w:rsidRPr="003F7E11" w:rsidRDefault="00C74B36" w:rsidP="00C74B36">
            <w:pPr>
              <w:shd w:val="clear" w:color="auto" w:fill="FFFFFF"/>
              <w:tabs>
                <w:tab w:val="left" w:pos="386"/>
                <w:tab w:val="left" w:pos="993"/>
              </w:tabs>
              <w:spacing w:after="0" w:line="240" w:lineRule="auto"/>
              <w:ind w:firstLine="567"/>
              <w:rPr>
                <w:rFonts w:ascii="Times New Roman" w:eastAsia="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218814"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13</w:t>
            </w:r>
          </w:p>
        </w:tc>
        <w:tc>
          <w:tcPr>
            <w:tcW w:w="851" w:type="dxa"/>
            <w:tcBorders>
              <w:top w:val="single" w:sz="6" w:space="0" w:color="auto"/>
              <w:left w:val="single" w:sz="6" w:space="0" w:color="auto"/>
              <w:bottom w:val="single" w:sz="6" w:space="0" w:color="auto"/>
              <w:right w:val="single" w:sz="6" w:space="0" w:color="auto"/>
            </w:tcBorders>
            <w:vAlign w:val="center"/>
            <w:hideMark/>
          </w:tcPr>
          <w:p w14:paraId="426E1A5E"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4</w:t>
            </w:r>
          </w:p>
        </w:tc>
        <w:tc>
          <w:tcPr>
            <w:tcW w:w="707" w:type="dxa"/>
            <w:tcBorders>
              <w:top w:val="single" w:sz="6" w:space="0" w:color="auto"/>
              <w:left w:val="single" w:sz="6" w:space="0" w:color="auto"/>
              <w:bottom w:val="single" w:sz="6" w:space="0" w:color="auto"/>
              <w:right w:val="single" w:sz="6" w:space="0" w:color="auto"/>
            </w:tcBorders>
            <w:vAlign w:val="center"/>
            <w:hideMark/>
          </w:tcPr>
          <w:p w14:paraId="14F65D58"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hideMark/>
          </w:tcPr>
          <w:p w14:paraId="0954A04D" w14:textId="7C57D5E6" w:rsidR="00C74B36" w:rsidRPr="00AF43E9" w:rsidRDefault="00C74B36" w:rsidP="009F13BF">
            <w:pPr>
              <w:spacing w:line="240" w:lineRule="auto"/>
              <w:jc w:val="center"/>
              <w:rPr>
                <w:rFonts w:ascii="Times New Roman" w:hAnsi="Times New Roman" w:cs="Times New Roman"/>
                <w:sz w:val="24"/>
                <w:szCs w:val="24"/>
              </w:rPr>
            </w:pPr>
            <w:r w:rsidRPr="00AF43E9">
              <w:rPr>
                <w:rFonts w:ascii="Times New Roman" w:hAnsi="Times New Roman" w:cs="Times New Roman"/>
                <w:sz w:val="24"/>
                <w:szCs w:val="24"/>
              </w:rPr>
              <w:t>2</w:t>
            </w:r>
          </w:p>
        </w:tc>
        <w:tc>
          <w:tcPr>
            <w:tcW w:w="850" w:type="dxa"/>
            <w:tcBorders>
              <w:top w:val="single" w:sz="6" w:space="0" w:color="auto"/>
              <w:left w:val="single" w:sz="6" w:space="0" w:color="auto"/>
              <w:bottom w:val="single" w:sz="6" w:space="0" w:color="auto"/>
              <w:right w:val="single" w:sz="6" w:space="0" w:color="auto"/>
            </w:tcBorders>
            <w:vAlign w:val="center"/>
            <w:hideMark/>
          </w:tcPr>
          <w:p w14:paraId="0E9660F9"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10</w:t>
            </w:r>
          </w:p>
        </w:tc>
        <w:tc>
          <w:tcPr>
            <w:tcW w:w="1463" w:type="dxa"/>
            <w:tcBorders>
              <w:top w:val="single" w:sz="6" w:space="0" w:color="auto"/>
              <w:left w:val="single" w:sz="6" w:space="0" w:color="auto"/>
              <w:bottom w:val="single" w:sz="6" w:space="0" w:color="auto"/>
              <w:right w:val="single" w:sz="6" w:space="0" w:color="auto"/>
            </w:tcBorders>
            <w:vAlign w:val="center"/>
          </w:tcPr>
          <w:p w14:paraId="3A12F05F" w14:textId="77777777" w:rsidR="00C74B36" w:rsidRPr="00AF43E9" w:rsidRDefault="00C74B36" w:rsidP="00C74B36">
            <w:pPr>
              <w:spacing w:line="240" w:lineRule="auto"/>
              <w:ind w:firstLine="153"/>
              <w:jc w:val="both"/>
              <w:rPr>
                <w:rFonts w:ascii="Times New Roman" w:hAnsi="Times New Roman" w:cs="Times New Roman"/>
                <w:sz w:val="24"/>
                <w:szCs w:val="24"/>
              </w:rPr>
            </w:pPr>
            <w:r w:rsidRPr="00AF43E9">
              <w:rPr>
                <w:rFonts w:ascii="Times New Roman" w:hAnsi="Times New Roman" w:cs="Times New Roman"/>
                <w:sz w:val="24"/>
                <w:szCs w:val="24"/>
              </w:rPr>
              <w:t>Опрос</w:t>
            </w:r>
            <w:r>
              <w:rPr>
                <w:rFonts w:ascii="Times New Roman" w:hAnsi="Times New Roman" w:cs="Times New Roman"/>
                <w:sz w:val="24"/>
                <w:szCs w:val="24"/>
              </w:rPr>
              <w:t>, дискуссия</w:t>
            </w:r>
          </w:p>
        </w:tc>
      </w:tr>
      <w:tr w:rsidR="00C74B36" w:rsidRPr="00AF43E9" w14:paraId="2CB32086" w14:textId="77777777" w:rsidTr="00C74B36">
        <w:trPr>
          <w:trHeight w:val="20"/>
        </w:trPr>
        <w:tc>
          <w:tcPr>
            <w:tcW w:w="425" w:type="dxa"/>
            <w:tcBorders>
              <w:top w:val="single" w:sz="6" w:space="0" w:color="auto"/>
              <w:left w:val="single" w:sz="6" w:space="0" w:color="auto"/>
              <w:bottom w:val="single" w:sz="6" w:space="0" w:color="auto"/>
              <w:right w:val="single" w:sz="6" w:space="0" w:color="auto"/>
            </w:tcBorders>
            <w:vAlign w:val="center"/>
          </w:tcPr>
          <w:p w14:paraId="1CEAA061" w14:textId="77777777" w:rsidR="00C74B36" w:rsidRPr="00AF43E9" w:rsidRDefault="00C74B36" w:rsidP="00C74B36">
            <w:pPr>
              <w:pStyle w:val="a8"/>
              <w:widowControl w:val="0"/>
              <w:numPr>
                <w:ilvl w:val="0"/>
                <w:numId w:val="6"/>
              </w:numPr>
              <w:shd w:val="clear" w:color="auto" w:fill="FFFFFF"/>
              <w:tabs>
                <w:tab w:val="left" w:pos="386"/>
                <w:tab w:val="left" w:pos="993"/>
              </w:tabs>
              <w:autoSpaceDE w:val="0"/>
              <w:autoSpaceDN w:val="0"/>
              <w:adjustRightInd w:val="0"/>
              <w:ind w:left="-24" w:right="10" w:firstLine="24"/>
              <w:jc w:val="both"/>
              <w:rPr>
                <w:color w:val="FF0000"/>
              </w:rPr>
            </w:pPr>
          </w:p>
        </w:tc>
        <w:tc>
          <w:tcPr>
            <w:tcW w:w="3970" w:type="dxa"/>
            <w:tcBorders>
              <w:top w:val="single" w:sz="6" w:space="0" w:color="auto"/>
              <w:left w:val="single" w:sz="6" w:space="0" w:color="auto"/>
              <w:bottom w:val="single" w:sz="6" w:space="0" w:color="auto"/>
              <w:right w:val="single" w:sz="6" w:space="0" w:color="auto"/>
            </w:tcBorders>
            <w:hideMark/>
          </w:tcPr>
          <w:p w14:paraId="701768ED" w14:textId="77777777" w:rsidR="00C74B36" w:rsidRPr="003F7E11"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2. Инвестиционный климат и инвестиционная политика стран.</w:t>
            </w:r>
          </w:p>
          <w:p w14:paraId="4D213512" w14:textId="77777777" w:rsidR="00C74B36" w:rsidRPr="003F7E11" w:rsidRDefault="00C74B36" w:rsidP="00C74B36">
            <w:pPr>
              <w:shd w:val="clear" w:color="auto" w:fill="FFFFFF"/>
              <w:tabs>
                <w:tab w:val="left" w:pos="386"/>
                <w:tab w:val="left" w:pos="993"/>
              </w:tabs>
              <w:spacing w:after="0" w:line="240" w:lineRule="auto"/>
              <w:ind w:firstLine="567"/>
              <w:rPr>
                <w:rFonts w:ascii="Times New Roman" w:eastAsia="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DFDDFD0"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13</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7FF418" w14:textId="4128F690"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6</w:t>
            </w:r>
          </w:p>
        </w:tc>
        <w:tc>
          <w:tcPr>
            <w:tcW w:w="707" w:type="dxa"/>
            <w:tcBorders>
              <w:top w:val="single" w:sz="6" w:space="0" w:color="auto"/>
              <w:left w:val="single" w:sz="6" w:space="0" w:color="auto"/>
              <w:bottom w:val="single" w:sz="6" w:space="0" w:color="auto"/>
              <w:right w:val="single" w:sz="6" w:space="0" w:color="auto"/>
            </w:tcBorders>
            <w:vAlign w:val="center"/>
            <w:hideMark/>
          </w:tcPr>
          <w:p w14:paraId="4AC42C23"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hideMark/>
          </w:tcPr>
          <w:p w14:paraId="7D59F6A9" w14:textId="5E965EAF" w:rsidR="00C74B36" w:rsidRPr="00AF43E9" w:rsidRDefault="00C74B36" w:rsidP="009F13BF">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hideMark/>
          </w:tcPr>
          <w:p w14:paraId="7F589EC9"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10</w:t>
            </w:r>
          </w:p>
        </w:tc>
        <w:tc>
          <w:tcPr>
            <w:tcW w:w="1463" w:type="dxa"/>
            <w:tcBorders>
              <w:top w:val="single" w:sz="6" w:space="0" w:color="auto"/>
              <w:left w:val="single" w:sz="6" w:space="0" w:color="auto"/>
              <w:bottom w:val="single" w:sz="6" w:space="0" w:color="auto"/>
              <w:right w:val="single" w:sz="6" w:space="0" w:color="auto"/>
            </w:tcBorders>
            <w:vAlign w:val="center"/>
          </w:tcPr>
          <w:p w14:paraId="05D08CB8" w14:textId="77777777" w:rsidR="00C74B36" w:rsidRPr="00AF43E9" w:rsidRDefault="00C74B36" w:rsidP="00C74B36">
            <w:pPr>
              <w:spacing w:line="240" w:lineRule="auto"/>
              <w:ind w:firstLine="12"/>
              <w:jc w:val="both"/>
              <w:rPr>
                <w:rFonts w:ascii="Times New Roman" w:hAnsi="Times New Roman" w:cs="Times New Roman"/>
                <w:sz w:val="24"/>
                <w:szCs w:val="24"/>
                <w:lang w:val="en-US"/>
              </w:rPr>
            </w:pPr>
            <w:r w:rsidRPr="00AF43E9">
              <w:rPr>
                <w:rFonts w:ascii="Times New Roman" w:hAnsi="Times New Roman" w:cs="Times New Roman"/>
                <w:sz w:val="24"/>
                <w:szCs w:val="24"/>
              </w:rPr>
              <w:t>Опрос</w:t>
            </w:r>
            <w:r>
              <w:rPr>
                <w:rFonts w:ascii="Times New Roman" w:hAnsi="Times New Roman" w:cs="Times New Roman"/>
                <w:sz w:val="24"/>
                <w:szCs w:val="24"/>
              </w:rPr>
              <w:t>, дискуссия</w:t>
            </w:r>
          </w:p>
        </w:tc>
      </w:tr>
      <w:tr w:rsidR="00C74B36" w:rsidRPr="00AF43E9" w14:paraId="589F893E" w14:textId="77777777" w:rsidTr="00C74B36">
        <w:trPr>
          <w:trHeight w:val="20"/>
        </w:trPr>
        <w:tc>
          <w:tcPr>
            <w:tcW w:w="425" w:type="dxa"/>
            <w:tcBorders>
              <w:top w:val="single" w:sz="6" w:space="0" w:color="auto"/>
              <w:left w:val="single" w:sz="6" w:space="0" w:color="auto"/>
              <w:bottom w:val="single" w:sz="6" w:space="0" w:color="auto"/>
              <w:right w:val="single" w:sz="6" w:space="0" w:color="auto"/>
            </w:tcBorders>
            <w:vAlign w:val="center"/>
          </w:tcPr>
          <w:p w14:paraId="6EF37890" w14:textId="77777777" w:rsidR="00C74B36" w:rsidRPr="00AF43E9" w:rsidRDefault="00C74B36" w:rsidP="00C74B36">
            <w:pPr>
              <w:pStyle w:val="a8"/>
              <w:widowControl w:val="0"/>
              <w:numPr>
                <w:ilvl w:val="0"/>
                <w:numId w:val="6"/>
              </w:numPr>
              <w:shd w:val="clear" w:color="auto" w:fill="FFFFFF"/>
              <w:tabs>
                <w:tab w:val="left" w:pos="386"/>
                <w:tab w:val="left" w:pos="993"/>
              </w:tabs>
              <w:autoSpaceDE w:val="0"/>
              <w:autoSpaceDN w:val="0"/>
              <w:adjustRightInd w:val="0"/>
              <w:ind w:left="-24" w:right="10" w:firstLine="24"/>
              <w:jc w:val="both"/>
              <w:rPr>
                <w:color w:val="FF0000"/>
              </w:rPr>
            </w:pPr>
          </w:p>
        </w:tc>
        <w:tc>
          <w:tcPr>
            <w:tcW w:w="3970" w:type="dxa"/>
            <w:tcBorders>
              <w:top w:val="single" w:sz="6" w:space="0" w:color="auto"/>
              <w:left w:val="single" w:sz="6" w:space="0" w:color="auto"/>
              <w:bottom w:val="single" w:sz="6" w:space="0" w:color="auto"/>
              <w:right w:val="single" w:sz="6" w:space="0" w:color="auto"/>
            </w:tcBorders>
            <w:hideMark/>
          </w:tcPr>
          <w:p w14:paraId="0D651BE2" w14:textId="77777777" w:rsidR="00C74B36" w:rsidRPr="003F7E11"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3. Методический инструментарий для анализа инвестиционной деятельности компании.</w:t>
            </w:r>
          </w:p>
        </w:tc>
        <w:tc>
          <w:tcPr>
            <w:tcW w:w="992" w:type="dxa"/>
            <w:tcBorders>
              <w:top w:val="single" w:sz="6" w:space="0" w:color="auto"/>
              <w:left w:val="single" w:sz="6" w:space="0" w:color="auto"/>
              <w:bottom w:val="single" w:sz="6" w:space="0" w:color="auto"/>
              <w:right w:val="single" w:sz="6" w:space="0" w:color="auto"/>
            </w:tcBorders>
            <w:vAlign w:val="center"/>
            <w:hideMark/>
          </w:tcPr>
          <w:p w14:paraId="7AEB7268"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13</w:t>
            </w:r>
          </w:p>
        </w:tc>
        <w:tc>
          <w:tcPr>
            <w:tcW w:w="851" w:type="dxa"/>
            <w:tcBorders>
              <w:top w:val="single" w:sz="6" w:space="0" w:color="auto"/>
              <w:left w:val="single" w:sz="6" w:space="0" w:color="auto"/>
              <w:bottom w:val="single" w:sz="6" w:space="0" w:color="auto"/>
              <w:right w:val="single" w:sz="6" w:space="0" w:color="auto"/>
            </w:tcBorders>
            <w:vAlign w:val="center"/>
            <w:hideMark/>
          </w:tcPr>
          <w:p w14:paraId="359100A9" w14:textId="4C42768E"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6</w:t>
            </w:r>
          </w:p>
        </w:tc>
        <w:tc>
          <w:tcPr>
            <w:tcW w:w="707" w:type="dxa"/>
            <w:tcBorders>
              <w:top w:val="single" w:sz="6" w:space="0" w:color="auto"/>
              <w:left w:val="single" w:sz="6" w:space="0" w:color="auto"/>
              <w:bottom w:val="single" w:sz="6" w:space="0" w:color="auto"/>
              <w:right w:val="single" w:sz="6" w:space="0" w:color="auto"/>
            </w:tcBorders>
            <w:vAlign w:val="center"/>
            <w:hideMark/>
          </w:tcPr>
          <w:p w14:paraId="16D3170F"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hideMark/>
          </w:tcPr>
          <w:p w14:paraId="1461ED5A" w14:textId="088F9DB1" w:rsidR="00C74B36" w:rsidRPr="00AF43E9" w:rsidRDefault="00C74B36" w:rsidP="009F13BF">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hideMark/>
          </w:tcPr>
          <w:p w14:paraId="0BDB41C2"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10</w:t>
            </w:r>
          </w:p>
        </w:tc>
        <w:tc>
          <w:tcPr>
            <w:tcW w:w="1463" w:type="dxa"/>
            <w:tcBorders>
              <w:top w:val="single" w:sz="6" w:space="0" w:color="auto"/>
              <w:left w:val="single" w:sz="6" w:space="0" w:color="auto"/>
              <w:bottom w:val="single" w:sz="6" w:space="0" w:color="auto"/>
              <w:right w:val="single" w:sz="6" w:space="0" w:color="auto"/>
            </w:tcBorders>
            <w:vAlign w:val="center"/>
          </w:tcPr>
          <w:p w14:paraId="75765B75" w14:textId="77777777" w:rsidR="00C74B36" w:rsidRPr="00AF43E9" w:rsidRDefault="00C74B36" w:rsidP="00C74B36">
            <w:pPr>
              <w:spacing w:line="240" w:lineRule="auto"/>
              <w:ind w:firstLine="12"/>
              <w:jc w:val="both"/>
              <w:rPr>
                <w:rFonts w:ascii="Times New Roman" w:hAnsi="Times New Roman" w:cs="Times New Roman"/>
                <w:sz w:val="24"/>
                <w:szCs w:val="24"/>
              </w:rPr>
            </w:pPr>
            <w:r>
              <w:rPr>
                <w:rFonts w:ascii="Times New Roman" w:hAnsi="Times New Roman" w:cs="Times New Roman"/>
                <w:sz w:val="24"/>
                <w:szCs w:val="24"/>
              </w:rPr>
              <w:t>Решение задач</w:t>
            </w:r>
          </w:p>
        </w:tc>
      </w:tr>
      <w:tr w:rsidR="00C74B36" w:rsidRPr="00AF43E9" w14:paraId="09D5EBE2" w14:textId="77777777" w:rsidTr="00C74B36">
        <w:trPr>
          <w:trHeight w:val="20"/>
        </w:trPr>
        <w:tc>
          <w:tcPr>
            <w:tcW w:w="425" w:type="dxa"/>
            <w:tcBorders>
              <w:top w:val="single" w:sz="6" w:space="0" w:color="auto"/>
              <w:left w:val="single" w:sz="6" w:space="0" w:color="auto"/>
              <w:bottom w:val="single" w:sz="6" w:space="0" w:color="auto"/>
              <w:right w:val="single" w:sz="6" w:space="0" w:color="auto"/>
            </w:tcBorders>
            <w:vAlign w:val="center"/>
          </w:tcPr>
          <w:p w14:paraId="7B610588" w14:textId="77777777" w:rsidR="00C74B36" w:rsidRPr="00AF43E9" w:rsidRDefault="00C74B36" w:rsidP="00C74B36">
            <w:pPr>
              <w:pStyle w:val="a8"/>
              <w:widowControl w:val="0"/>
              <w:numPr>
                <w:ilvl w:val="0"/>
                <w:numId w:val="6"/>
              </w:numPr>
              <w:shd w:val="clear" w:color="auto" w:fill="FFFFFF"/>
              <w:tabs>
                <w:tab w:val="left" w:pos="386"/>
                <w:tab w:val="left" w:pos="993"/>
              </w:tabs>
              <w:autoSpaceDE w:val="0"/>
              <w:autoSpaceDN w:val="0"/>
              <w:adjustRightInd w:val="0"/>
              <w:ind w:left="-24" w:right="10" w:firstLine="24"/>
              <w:jc w:val="both"/>
              <w:rPr>
                <w:color w:val="FF0000"/>
              </w:rPr>
            </w:pPr>
          </w:p>
        </w:tc>
        <w:tc>
          <w:tcPr>
            <w:tcW w:w="3970" w:type="dxa"/>
            <w:tcBorders>
              <w:top w:val="single" w:sz="6" w:space="0" w:color="auto"/>
              <w:left w:val="single" w:sz="6" w:space="0" w:color="auto"/>
              <w:bottom w:val="single" w:sz="6" w:space="0" w:color="auto"/>
              <w:right w:val="single" w:sz="6" w:space="0" w:color="auto"/>
            </w:tcBorders>
            <w:hideMark/>
          </w:tcPr>
          <w:p w14:paraId="541E35D4" w14:textId="77777777" w:rsidR="00C74B36" w:rsidRPr="003F7E11"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4. Методы разработки инвестиционных стратегий компаний на внешних рынках</w:t>
            </w:r>
          </w:p>
          <w:p w14:paraId="2603F6EF" w14:textId="77777777" w:rsidR="00C74B36" w:rsidRPr="003F7E11" w:rsidRDefault="00C74B36" w:rsidP="00C74B36">
            <w:pPr>
              <w:shd w:val="clear" w:color="auto" w:fill="FFFFFF"/>
              <w:tabs>
                <w:tab w:val="left" w:pos="386"/>
                <w:tab w:val="left" w:pos="993"/>
              </w:tabs>
              <w:spacing w:after="0" w:line="240" w:lineRule="auto"/>
              <w:ind w:firstLine="567"/>
              <w:rPr>
                <w:rFonts w:ascii="Times New Roman" w:eastAsia="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124FE67"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13</w:t>
            </w:r>
          </w:p>
        </w:tc>
        <w:tc>
          <w:tcPr>
            <w:tcW w:w="851" w:type="dxa"/>
            <w:tcBorders>
              <w:top w:val="single" w:sz="6" w:space="0" w:color="auto"/>
              <w:left w:val="single" w:sz="6" w:space="0" w:color="auto"/>
              <w:bottom w:val="single" w:sz="6" w:space="0" w:color="auto"/>
              <w:right w:val="single" w:sz="6" w:space="0" w:color="auto"/>
            </w:tcBorders>
            <w:vAlign w:val="center"/>
            <w:hideMark/>
          </w:tcPr>
          <w:p w14:paraId="03406527" w14:textId="2DB11DC4"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6</w:t>
            </w:r>
          </w:p>
        </w:tc>
        <w:tc>
          <w:tcPr>
            <w:tcW w:w="707" w:type="dxa"/>
            <w:tcBorders>
              <w:top w:val="single" w:sz="6" w:space="0" w:color="auto"/>
              <w:left w:val="single" w:sz="6" w:space="0" w:color="auto"/>
              <w:bottom w:val="single" w:sz="6" w:space="0" w:color="auto"/>
              <w:right w:val="single" w:sz="6" w:space="0" w:color="auto"/>
            </w:tcBorders>
            <w:vAlign w:val="center"/>
            <w:hideMark/>
          </w:tcPr>
          <w:p w14:paraId="58753154"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hideMark/>
          </w:tcPr>
          <w:p w14:paraId="45F2AB1E" w14:textId="78F9E012" w:rsidR="00C74B36" w:rsidRPr="00AF43E9" w:rsidRDefault="00C74B36" w:rsidP="009F13BF">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hideMark/>
          </w:tcPr>
          <w:p w14:paraId="099B7A10"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10</w:t>
            </w:r>
          </w:p>
        </w:tc>
        <w:tc>
          <w:tcPr>
            <w:tcW w:w="1463" w:type="dxa"/>
            <w:tcBorders>
              <w:top w:val="single" w:sz="6" w:space="0" w:color="auto"/>
              <w:left w:val="single" w:sz="6" w:space="0" w:color="auto"/>
              <w:bottom w:val="single" w:sz="6" w:space="0" w:color="auto"/>
              <w:right w:val="single" w:sz="6" w:space="0" w:color="auto"/>
            </w:tcBorders>
            <w:vAlign w:val="center"/>
          </w:tcPr>
          <w:p w14:paraId="2CA67B53" w14:textId="77777777" w:rsidR="00C74B36" w:rsidRPr="00AF43E9" w:rsidRDefault="00C74B36" w:rsidP="00C74B36">
            <w:pPr>
              <w:spacing w:line="240" w:lineRule="auto"/>
              <w:ind w:hanging="39"/>
              <w:jc w:val="both"/>
              <w:rPr>
                <w:rFonts w:ascii="Times New Roman" w:hAnsi="Times New Roman" w:cs="Times New Roman"/>
                <w:sz w:val="24"/>
                <w:szCs w:val="24"/>
              </w:rPr>
            </w:pPr>
            <w:r>
              <w:rPr>
                <w:rFonts w:ascii="Times New Roman" w:hAnsi="Times New Roman" w:cs="Times New Roman"/>
                <w:sz w:val="24"/>
                <w:szCs w:val="24"/>
              </w:rPr>
              <w:t xml:space="preserve"> Кейс</w:t>
            </w:r>
          </w:p>
        </w:tc>
      </w:tr>
      <w:tr w:rsidR="00C74B36" w:rsidRPr="00AF43E9" w14:paraId="339506CA" w14:textId="77777777" w:rsidTr="00C74B36">
        <w:trPr>
          <w:trHeight w:val="20"/>
        </w:trPr>
        <w:tc>
          <w:tcPr>
            <w:tcW w:w="425" w:type="dxa"/>
            <w:tcBorders>
              <w:top w:val="single" w:sz="6" w:space="0" w:color="auto"/>
              <w:left w:val="single" w:sz="6" w:space="0" w:color="auto"/>
              <w:bottom w:val="single" w:sz="6" w:space="0" w:color="auto"/>
              <w:right w:val="single" w:sz="6" w:space="0" w:color="auto"/>
            </w:tcBorders>
            <w:vAlign w:val="center"/>
          </w:tcPr>
          <w:p w14:paraId="6EC6F093" w14:textId="77777777" w:rsidR="00C74B36" w:rsidRPr="00AF43E9" w:rsidRDefault="00C74B36" w:rsidP="00C74B36">
            <w:pPr>
              <w:pStyle w:val="a8"/>
              <w:widowControl w:val="0"/>
              <w:numPr>
                <w:ilvl w:val="0"/>
                <w:numId w:val="6"/>
              </w:numPr>
              <w:shd w:val="clear" w:color="auto" w:fill="FFFFFF"/>
              <w:tabs>
                <w:tab w:val="left" w:pos="386"/>
                <w:tab w:val="left" w:pos="993"/>
              </w:tabs>
              <w:autoSpaceDE w:val="0"/>
              <w:autoSpaceDN w:val="0"/>
              <w:adjustRightInd w:val="0"/>
              <w:ind w:left="-24" w:right="10" w:firstLine="24"/>
              <w:jc w:val="both"/>
              <w:rPr>
                <w:color w:val="FF0000"/>
              </w:rPr>
            </w:pPr>
          </w:p>
        </w:tc>
        <w:tc>
          <w:tcPr>
            <w:tcW w:w="3970" w:type="dxa"/>
            <w:tcBorders>
              <w:top w:val="single" w:sz="6" w:space="0" w:color="auto"/>
              <w:left w:val="single" w:sz="6" w:space="0" w:color="auto"/>
              <w:bottom w:val="single" w:sz="6" w:space="0" w:color="auto"/>
              <w:right w:val="single" w:sz="6" w:space="0" w:color="auto"/>
            </w:tcBorders>
            <w:hideMark/>
          </w:tcPr>
          <w:p w14:paraId="61082F70" w14:textId="77777777" w:rsidR="00C74B36" w:rsidRPr="003F7E11"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5. Международные инвестиционные стратегии крупных энергетических компаний (реальные инвестиции).</w:t>
            </w:r>
          </w:p>
        </w:tc>
        <w:tc>
          <w:tcPr>
            <w:tcW w:w="992" w:type="dxa"/>
            <w:tcBorders>
              <w:top w:val="single" w:sz="6" w:space="0" w:color="auto"/>
              <w:left w:val="single" w:sz="6" w:space="0" w:color="auto"/>
              <w:bottom w:val="single" w:sz="6" w:space="0" w:color="auto"/>
              <w:right w:val="single" w:sz="6" w:space="0" w:color="auto"/>
            </w:tcBorders>
            <w:vAlign w:val="center"/>
            <w:hideMark/>
          </w:tcPr>
          <w:p w14:paraId="1210B53B"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13</w:t>
            </w:r>
          </w:p>
        </w:tc>
        <w:tc>
          <w:tcPr>
            <w:tcW w:w="851" w:type="dxa"/>
            <w:tcBorders>
              <w:top w:val="single" w:sz="6" w:space="0" w:color="auto"/>
              <w:left w:val="single" w:sz="6" w:space="0" w:color="auto"/>
              <w:bottom w:val="single" w:sz="6" w:space="0" w:color="auto"/>
              <w:right w:val="single" w:sz="6" w:space="0" w:color="auto"/>
            </w:tcBorders>
            <w:vAlign w:val="center"/>
            <w:hideMark/>
          </w:tcPr>
          <w:p w14:paraId="26054E3C" w14:textId="4497471E"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8</w:t>
            </w:r>
          </w:p>
        </w:tc>
        <w:tc>
          <w:tcPr>
            <w:tcW w:w="707" w:type="dxa"/>
            <w:tcBorders>
              <w:top w:val="single" w:sz="6" w:space="0" w:color="auto"/>
              <w:left w:val="single" w:sz="6" w:space="0" w:color="auto"/>
              <w:bottom w:val="single" w:sz="6" w:space="0" w:color="auto"/>
              <w:right w:val="single" w:sz="6" w:space="0" w:color="auto"/>
            </w:tcBorders>
            <w:vAlign w:val="center"/>
            <w:hideMark/>
          </w:tcPr>
          <w:p w14:paraId="3497174F"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hideMark/>
          </w:tcPr>
          <w:p w14:paraId="1ADE7570" w14:textId="72ED7CDC" w:rsidR="00C74B36" w:rsidRPr="00AF43E9" w:rsidRDefault="00C74B36" w:rsidP="009F13BF">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0" w:type="dxa"/>
            <w:tcBorders>
              <w:top w:val="single" w:sz="6" w:space="0" w:color="auto"/>
              <w:left w:val="single" w:sz="6" w:space="0" w:color="auto"/>
              <w:bottom w:val="single" w:sz="6" w:space="0" w:color="auto"/>
              <w:right w:val="single" w:sz="6" w:space="0" w:color="auto"/>
            </w:tcBorders>
            <w:vAlign w:val="center"/>
            <w:hideMark/>
          </w:tcPr>
          <w:p w14:paraId="634C1B5C"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10</w:t>
            </w:r>
          </w:p>
        </w:tc>
        <w:tc>
          <w:tcPr>
            <w:tcW w:w="1463" w:type="dxa"/>
            <w:tcBorders>
              <w:top w:val="single" w:sz="6" w:space="0" w:color="auto"/>
              <w:left w:val="single" w:sz="6" w:space="0" w:color="auto"/>
              <w:bottom w:val="single" w:sz="6" w:space="0" w:color="auto"/>
              <w:right w:val="single" w:sz="6" w:space="0" w:color="auto"/>
            </w:tcBorders>
            <w:vAlign w:val="center"/>
          </w:tcPr>
          <w:p w14:paraId="79C271CF" w14:textId="77777777" w:rsidR="00C74B36" w:rsidRPr="00AF43E9" w:rsidRDefault="00C74B36" w:rsidP="00C74B36">
            <w:pPr>
              <w:spacing w:line="240" w:lineRule="auto"/>
              <w:ind w:hanging="39"/>
              <w:jc w:val="both"/>
              <w:rPr>
                <w:rFonts w:ascii="Times New Roman" w:hAnsi="Times New Roman" w:cs="Times New Roman"/>
                <w:sz w:val="24"/>
                <w:szCs w:val="24"/>
              </w:rPr>
            </w:pPr>
            <w:r>
              <w:rPr>
                <w:rFonts w:ascii="Times New Roman" w:hAnsi="Times New Roman" w:cs="Times New Roman"/>
                <w:sz w:val="24"/>
                <w:szCs w:val="24"/>
              </w:rPr>
              <w:t xml:space="preserve"> </w:t>
            </w:r>
            <w:r w:rsidRPr="00AF43E9">
              <w:rPr>
                <w:rFonts w:ascii="Times New Roman" w:hAnsi="Times New Roman" w:cs="Times New Roman"/>
                <w:sz w:val="24"/>
                <w:szCs w:val="24"/>
              </w:rPr>
              <w:t>Опрос</w:t>
            </w:r>
            <w:r>
              <w:rPr>
                <w:rFonts w:ascii="Times New Roman" w:hAnsi="Times New Roman" w:cs="Times New Roman"/>
                <w:sz w:val="24"/>
                <w:szCs w:val="24"/>
              </w:rPr>
              <w:t>, дискуссия</w:t>
            </w:r>
          </w:p>
        </w:tc>
      </w:tr>
      <w:tr w:rsidR="00C74B36" w:rsidRPr="00AF43E9" w14:paraId="5BB67BDE" w14:textId="77777777" w:rsidTr="00C74B36">
        <w:trPr>
          <w:trHeight w:val="20"/>
        </w:trPr>
        <w:tc>
          <w:tcPr>
            <w:tcW w:w="425" w:type="dxa"/>
            <w:tcBorders>
              <w:top w:val="single" w:sz="4" w:space="0" w:color="auto"/>
              <w:left w:val="single" w:sz="6" w:space="0" w:color="auto"/>
              <w:bottom w:val="single" w:sz="6" w:space="0" w:color="auto"/>
              <w:right w:val="single" w:sz="6" w:space="0" w:color="auto"/>
            </w:tcBorders>
            <w:vAlign w:val="center"/>
          </w:tcPr>
          <w:p w14:paraId="77323F22" w14:textId="77777777" w:rsidR="00C74B36" w:rsidRPr="00AF43E9" w:rsidRDefault="00C74B36" w:rsidP="00C74B36">
            <w:pPr>
              <w:widowControl w:val="0"/>
              <w:shd w:val="clear" w:color="auto" w:fill="FFFFFF"/>
              <w:tabs>
                <w:tab w:val="left" w:pos="386"/>
                <w:tab w:val="left" w:pos="993"/>
              </w:tabs>
              <w:autoSpaceDE w:val="0"/>
              <w:autoSpaceDN w:val="0"/>
              <w:adjustRightInd w:val="0"/>
              <w:spacing w:line="240" w:lineRule="auto"/>
              <w:ind w:left="-24" w:right="10" w:firstLine="24"/>
              <w:jc w:val="both"/>
              <w:rPr>
                <w:rFonts w:ascii="Times New Roman" w:hAnsi="Times New Roman" w:cs="Times New Roman"/>
                <w:sz w:val="24"/>
                <w:szCs w:val="24"/>
              </w:rPr>
            </w:pPr>
            <w:r w:rsidRPr="00AF43E9">
              <w:rPr>
                <w:rFonts w:ascii="Times New Roman" w:hAnsi="Times New Roman" w:cs="Times New Roman"/>
                <w:sz w:val="24"/>
                <w:szCs w:val="24"/>
              </w:rPr>
              <w:t>6.</w:t>
            </w:r>
          </w:p>
        </w:tc>
        <w:tc>
          <w:tcPr>
            <w:tcW w:w="3970" w:type="dxa"/>
            <w:tcBorders>
              <w:top w:val="single" w:sz="4" w:space="0" w:color="auto"/>
              <w:left w:val="single" w:sz="6" w:space="0" w:color="auto"/>
              <w:bottom w:val="single" w:sz="6" w:space="0" w:color="auto"/>
              <w:right w:val="single" w:sz="6" w:space="0" w:color="auto"/>
            </w:tcBorders>
            <w:hideMark/>
          </w:tcPr>
          <w:p w14:paraId="5DACEDB1" w14:textId="77777777" w:rsidR="00C74B36" w:rsidRPr="003F7E11"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6. Международные инвестиционные проекты и оценка их эффективности.</w:t>
            </w:r>
          </w:p>
        </w:tc>
        <w:tc>
          <w:tcPr>
            <w:tcW w:w="992" w:type="dxa"/>
            <w:tcBorders>
              <w:top w:val="single" w:sz="4" w:space="0" w:color="auto"/>
              <w:left w:val="single" w:sz="6" w:space="0" w:color="auto"/>
              <w:bottom w:val="single" w:sz="6" w:space="0" w:color="auto"/>
              <w:right w:val="single" w:sz="6" w:space="0" w:color="auto"/>
            </w:tcBorders>
            <w:vAlign w:val="center"/>
            <w:hideMark/>
          </w:tcPr>
          <w:p w14:paraId="4E278055"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13</w:t>
            </w:r>
          </w:p>
        </w:tc>
        <w:tc>
          <w:tcPr>
            <w:tcW w:w="851" w:type="dxa"/>
            <w:tcBorders>
              <w:top w:val="single" w:sz="4" w:space="0" w:color="auto"/>
              <w:left w:val="single" w:sz="6" w:space="0" w:color="auto"/>
              <w:bottom w:val="single" w:sz="6" w:space="0" w:color="auto"/>
              <w:right w:val="single" w:sz="6" w:space="0" w:color="auto"/>
            </w:tcBorders>
            <w:vAlign w:val="center"/>
            <w:hideMark/>
          </w:tcPr>
          <w:p w14:paraId="5C731F55" w14:textId="6F04CAAD"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8</w:t>
            </w:r>
          </w:p>
        </w:tc>
        <w:tc>
          <w:tcPr>
            <w:tcW w:w="707" w:type="dxa"/>
            <w:tcBorders>
              <w:top w:val="single" w:sz="4" w:space="0" w:color="auto"/>
              <w:left w:val="single" w:sz="6" w:space="0" w:color="auto"/>
              <w:bottom w:val="single" w:sz="6" w:space="0" w:color="auto"/>
              <w:right w:val="single" w:sz="6" w:space="0" w:color="auto"/>
            </w:tcBorders>
            <w:vAlign w:val="center"/>
            <w:hideMark/>
          </w:tcPr>
          <w:p w14:paraId="4785F3A5"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4" w:space="0" w:color="auto"/>
              <w:left w:val="single" w:sz="6" w:space="0" w:color="auto"/>
              <w:bottom w:val="single" w:sz="6" w:space="0" w:color="auto"/>
              <w:right w:val="single" w:sz="6" w:space="0" w:color="auto"/>
            </w:tcBorders>
            <w:vAlign w:val="center"/>
            <w:hideMark/>
          </w:tcPr>
          <w:p w14:paraId="631C7483" w14:textId="2A53D073" w:rsidR="00C74B36" w:rsidRPr="00AF43E9" w:rsidRDefault="00C74B36" w:rsidP="009F13BF">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0" w:type="dxa"/>
            <w:tcBorders>
              <w:top w:val="single" w:sz="4" w:space="0" w:color="auto"/>
              <w:left w:val="single" w:sz="6" w:space="0" w:color="auto"/>
              <w:bottom w:val="single" w:sz="6" w:space="0" w:color="auto"/>
              <w:right w:val="single" w:sz="6" w:space="0" w:color="auto"/>
            </w:tcBorders>
            <w:vAlign w:val="center"/>
            <w:hideMark/>
          </w:tcPr>
          <w:p w14:paraId="55AEA26D"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10</w:t>
            </w:r>
          </w:p>
        </w:tc>
        <w:tc>
          <w:tcPr>
            <w:tcW w:w="1463" w:type="dxa"/>
            <w:tcBorders>
              <w:top w:val="single" w:sz="4" w:space="0" w:color="auto"/>
              <w:left w:val="single" w:sz="6" w:space="0" w:color="auto"/>
              <w:bottom w:val="single" w:sz="6" w:space="0" w:color="auto"/>
              <w:right w:val="single" w:sz="6" w:space="0" w:color="auto"/>
            </w:tcBorders>
            <w:vAlign w:val="center"/>
          </w:tcPr>
          <w:p w14:paraId="279A0B76" w14:textId="77777777" w:rsidR="00C74B36" w:rsidRPr="00AF43E9" w:rsidRDefault="00C74B36" w:rsidP="00C74B36">
            <w:pPr>
              <w:spacing w:line="240" w:lineRule="auto"/>
              <w:ind w:hanging="39"/>
              <w:jc w:val="both"/>
              <w:rPr>
                <w:rFonts w:ascii="Times New Roman" w:hAnsi="Times New Roman" w:cs="Times New Roman"/>
                <w:sz w:val="24"/>
                <w:szCs w:val="24"/>
              </w:rPr>
            </w:pPr>
            <w:r>
              <w:rPr>
                <w:rFonts w:ascii="Times New Roman" w:hAnsi="Times New Roman" w:cs="Times New Roman"/>
                <w:sz w:val="24"/>
                <w:szCs w:val="24"/>
              </w:rPr>
              <w:t xml:space="preserve"> Контрольная работа</w:t>
            </w:r>
          </w:p>
        </w:tc>
      </w:tr>
      <w:tr w:rsidR="00C74B36" w:rsidRPr="00AF43E9" w14:paraId="0A41AD6B" w14:textId="77777777" w:rsidTr="00C74B36">
        <w:trPr>
          <w:trHeight w:val="1255"/>
        </w:trPr>
        <w:tc>
          <w:tcPr>
            <w:tcW w:w="425" w:type="dxa"/>
            <w:tcBorders>
              <w:top w:val="single" w:sz="6" w:space="0" w:color="auto"/>
              <w:left w:val="single" w:sz="6" w:space="0" w:color="auto"/>
              <w:bottom w:val="single" w:sz="6" w:space="0" w:color="auto"/>
              <w:right w:val="single" w:sz="6" w:space="0" w:color="auto"/>
            </w:tcBorders>
            <w:vAlign w:val="center"/>
          </w:tcPr>
          <w:p w14:paraId="02BAD0DD" w14:textId="77777777" w:rsidR="00C74B36" w:rsidRPr="00AF43E9" w:rsidRDefault="00C74B36" w:rsidP="00C74B36">
            <w:pPr>
              <w:shd w:val="clear" w:color="auto" w:fill="FFFFFF"/>
              <w:tabs>
                <w:tab w:val="left" w:pos="386"/>
                <w:tab w:val="left" w:pos="993"/>
              </w:tabs>
              <w:spacing w:line="240" w:lineRule="auto"/>
              <w:ind w:left="-24" w:right="10" w:firstLine="24"/>
              <w:jc w:val="both"/>
              <w:rPr>
                <w:rFonts w:ascii="Times New Roman" w:hAnsi="Times New Roman" w:cs="Times New Roman"/>
                <w:sz w:val="24"/>
                <w:szCs w:val="24"/>
              </w:rPr>
            </w:pPr>
            <w:r w:rsidRPr="00AF43E9">
              <w:rPr>
                <w:rFonts w:ascii="Times New Roman" w:hAnsi="Times New Roman" w:cs="Times New Roman"/>
                <w:sz w:val="24"/>
                <w:szCs w:val="24"/>
              </w:rPr>
              <w:t>7.</w:t>
            </w:r>
          </w:p>
        </w:tc>
        <w:tc>
          <w:tcPr>
            <w:tcW w:w="3970" w:type="dxa"/>
            <w:tcBorders>
              <w:top w:val="single" w:sz="6" w:space="0" w:color="auto"/>
              <w:left w:val="single" w:sz="6" w:space="0" w:color="auto"/>
              <w:bottom w:val="single" w:sz="6" w:space="0" w:color="auto"/>
              <w:right w:val="single" w:sz="6" w:space="0" w:color="auto"/>
            </w:tcBorders>
          </w:tcPr>
          <w:p w14:paraId="53EB6043" w14:textId="77777777" w:rsidR="00C74B36" w:rsidRPr="003F7E11"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7.  Международные финансовые инвестиции. Конъюнктура финансовых рынков.</w:t>
            </w:r>
          </w:p>
        </w:tc>
        <w:tc>
          <w:tcPr>
            <w:tcW w:w="992" w:type="dxa"/>
            <w:tcBorders>
              <w:top w:val="single" w:sz="6" w:space="0" w:color="auto"/>
              <w:left w:val="single" w:sz="6" w:space="0" w:color="auto"/>
              <w:bottom w:val="single" w:sz="6" w:space="0" w:color="auto"/>
              <w:right w:val="single" w:sz="6" w:space="0" w:color="auto"/>
            </w:tcBorders>
            <w:vAlign w:val="center"/>
          </w:tcPr>
          <w:p w14:paraId="07D8CA1B"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15</w:t>
            </w:r>
          </w:p>
        </w:tc>
        <w:tc>
          <w:tcPr>
            <w:tcW w:w="851" w:type="dxa"/>
            <w:tcBorders>
              <w:top w:val="single" w:sz="6" w:space="0" w:color="auto"/>
              <w:left w:val="single" w:sz="6" w:space="0" w:color="auto"/>
              <w:bottom w:val="single" w:sz="6" w:space="0" w:color="auto"/>
              <w:right w:val="single" w:sz="6" w:space="0" w:color="auto"/>
            </w:tcBorders>
            <w:vAlign w:val="center"/>
          </w:tcPr>
          <w:p w14:paraId="22CE172C" w14:textId="413B22EB"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6</w:t>
            </w:r>
          </w:p>
        </w:tc>
        <w:tc>
          <w:tcPr>
            <w:tcW w:w="707" w:type="dxa"/>
            <w:tcBorders>
              <w:top w:val="single" w:sz="6" w:space="0" w:color="auto"/>
              <w:left w:val="single" w:sz="6" w:space="0" w:color="auto"/>
              <w:bottom w:val="single" w:sz="6" w:space="0" w:color="auto"/>
              <w:right w:val="single" w:sz="6" w:space="0" w:color="auto"/>
            </w:tcBorders>
            <w:vAlign w:val="center"/>
          </w:tcPr>
          <w:p w14:paraId="575BB0A6"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tcPr>
          <w:p w14:paraId="2C219EA7" w14:textId="544AA130" w:rsidR="00C74B36" w:rsidRPr="00AF43E9" w:rsidRDefault="00C74B36" w:rsidP="009F13BF">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tcPr>
          <w:p w14:paraId="20D0478F"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12</w:t>
            </w:r>
          </w:p>
        </w:tc>
        <w:tc>
          <w:tcPr>
            <w:tcW w:w="1463" w:type="dxa"/>
            <w:tcBorders>
              <w:top w:val="single" w:sz="6" w:space="0" w:color="auto"/>
              <w:left w:val="single" w:sz="6" w:space="0" w:color="auto"/>
              <w:bottom w:val="single" w:sz="6" w:space="0" w:color="auto"/>
              <w:right w:val="single" w:sz="6" w:space="0" w:color="auto"/>
            </w:tcBorders>
            <w:vAlign w:val="center"/>
          </w:tcPr>
          <w:p w14:paraId="7155F916" w14:textId="77777777" w:rsidR="00C74B36" w:rsidRPr="00AF43E9" w:rsidRDefault="00C74B36" w:rsidP="00C74B36">
            <w:pPr>
              <w:spacing w:line="240" w:lineRule="auto"/>
              <w:ind w:hanging="39"/>
              <w:jc w:val="both"/>
              <w:rPr>
                <w:rFonts w:ascii="Times New Roman" w:hAnsi="Times New Roman" w:cs="Times New Roman"/>
                <w:sz w:val="24"/>
                <w:szCs w:val="24"/>
              </w:rPr>
            </w:pPr>
            <w:r>
              <w:rPr>
                <w:rFonts w:ascii="Times New Roman" w:hAnsi="Times New Roman" w:cs="Times New Roman"/>
                <w:sz w:val="24"/>
                <w:szCs w:val="24"/>
              </w:rPr>
              <w:t xml:space="preserve"> Решение задач</w:t>
            </w:r>
          </w:p>
        </w:tc>
      </w:tr>
      <w:tr w:rsidR="00C74B36" w:rsidRPr="00AF43E9" w14:paraId="26960133" w14:textId="77777777" w:rsidTr="00C74B36">
        <w:trPr>
          <w:trHeight w:val="873"/>
        </w:trPr>
        <w:tc>
          <w:tcPr>
            <w:tcW w:w="425" w:type="dxa"/>
            <w:tcBorders>
              <w:top w:val="single" w:sz="6" w:space="0" w:color="auto"/>
              <w:left w:val="single" w:sz="6" w:space="0" w:color="auto"/>
              <w:bottom w:val="single" w:sz="6" w:space="0" w:color="auto"/>
              <w:right w:val="single" w:sz="6" w:space="0" w:color="auto"/>
            </w:tcBorders>
            <w:vAlign w:val="center"/>
          </w:tcPr>
          <w:p w14:paraId="14A68F0E" w14:textId="77777777" w:rsidR="00C74B36" w:rsidRPr="00AF43E9" w:rsidRDefault="00C74B36" w:rsidP="00C74B36">
            <w:pPr>
              <w:shd w:val="clear" w:color="auto" w:fill="FFFFFF"/>
              <w:tabs>
                <w:tab w:val="left" w:pos="386"/>
                <w:tab w:val="left" w:pos="993"/>
              </w:tabs>
              <w:spacing w:line="240" w:lineRule="auto"/>
              <w:ind w:left="-24" w:right="10" w:firstLine="24"/>
              <w:jc w:val="both"/>
              <w:rPr>
                <w:rFonts w:ascii="Times New Roman" w:hAnsi="Times New Roman" w:cs="Times New Roman"/>
                <w:sz w:val="24"/>
                <w:szCs w:val="24"/>
              </w:rPr>
            </w:pPr>
            <w:r w:rsidRPr="00AF43E9">
              <w:rPr>
                <w:rFonts w:ascii="Times New Roman" w:hAnsi="Times New Roman" w:cs="Times New Roman"/>
                <w:sz w:val="24"/>
                <w:szCs w:val="24"/>
              </w:rPr>
              <w:t>8.</w:t>
            </w:r>
          </w:p>
        </w:tc>
        <w:tc>
          <w:tcPr>
            <w:tcW w:w="3970" w:type="dxa"/>
            <w:tcBorders>
              <w:top w:val="single" w:sz="6" w:space="0" w:color="auto"/>
              <w:left w:val="single" w:sz="6" w:space="0" w:color="auto"/>
              <w:bottom w:val="single" w:sz="6" w:space="0" w:color="auto"/>
              <w:right w:val="single" w:sz="6" w:space="0" w:color="auto"/>
            </w:tcBorders>
            <w:hideMark/>
          </w:tcPr>
          <w:p w14:paraId="54CAD3DE" w14:textId="77777777" w:rsidR="00C74B36" w:rsidRPr="005C63C3"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3F7E11">
              <w:rPr>
                <w:rFonts w:ascii="Times New Roman" w:eastAsia="Times New Roman" w:hAnsi="Times New Roman" w:cs="Times New Roman"/>
                <w:sz w:val="24"/>
                <w:szCs w:val="24"/>
              </w:rPr>
              <w:t>Тема 8. Инвестиционные стратегии энергетических компаний на финансовых рынках.</w:t>
            </w:r>
          </w:p>
        </w:tc>
        <w:tc>
          <w:tcPr>
            <w:tcW w:w="992" w:type="dxa"/>
            <w:tcBorders>
              <w:top w:val="single" w:sz="6" w:space="0" w:color="auto"/>
              <w:left w:val="single" w:sz="6" w:space="0" w:color="auto"/>
              <w:bottom w:val="single" w:sz="6" w:space="0" w:color="auto"/>
              <w:right w:val="single" w:sz="6" w:space="0" w:color="auto"/>
            </w:tcBorders>
            <w:vAlign w:val="center"/>
            <w:hideMark/>
          </w:tcPr>
          <w:p w14:paraId="042EC5F1"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15</w:t>
            </w:r>
          </w:p>
        </w:tc>
        <w:tc>
          <w:tcPr>
            <w:tcW w:w="851" w:type="dxa"/>
            <w:tcBorders>
              <w:top w:val="single" w:sz="6" w:space="0" w:color="auto"/>
              <w:left w:val="single" w:sz="6" w:space="0" w:color="auto"/>
              <w:bottom w:val="single" w:sz="6" w:space="0" w:color="auto"/>
              <w:right w:val="single" w:sz="6" w:space="0" w:color="auto"/>
            </w:tcBorders>
            <w:vAlign w:val="center"/>
            <w:hideMark/>
          </w:tcPr>
          <w:p w14:paraId="116C5D4F" w14:textId="77777777" w:rsidR="00C74B36" w:rsidRPr="00AF43E9" w:rsidRDefault="00C74B36" w:rsidP="009F13BF">
            <w:pPr>
              <w:spacing w:line="240" w:lineRule="auto"/>
              <w:ind w:hanging="39"/>
              <w:jc w:val="center"/>
              <w:rPr>
                <w:rFonts w:ascii="Times New Roman" w:hAnsi="Times New Roman" w:cs="Times New Roman"/>
                <w:sz w:val="24"/>
                <w:szCs w:val="24"/>
                <w:lang w:val="en-US"/>
              </w:rPr>
            </w:pPr>
            <w:r>
              <w:rPr>
                <w:rFonts w:ascii="Times New Roman" w:hAnsi="Times New Roman" w:cs="Times New Roman"/>
                <w:sz w:val="24"/>
                <w:szCs w:val="24"/>
              </w:rPr>
              <w:t>6</w:t>
            </w:r>
          </w:p>
        </w:tc>
        <w:tc>
          <w:tcPr>
            <w:tcW w:w="707" w:type="dxa"/>
            <w:tcBorders>
              <w:top w:val="single" w:sz="6" w:space="0" w:color="auto"/>
              <w:left w:val="single" w:sz="6" w:space="0" w:color="auto"/>
              <w:bottom w:val="single" w:sz="6" w:space="0" w:color="auto"/>
              <w:right w:val="single" w:sz="6" w:space="0" w:color="auto"/>
            </w:tcBorders>
            <w:vAlign w:val="center"/>
            <w:hideMark/>
          </w:tcPr>
          <w:p w14:paraId="0544605E" w14:textId="77777777"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2</w:t>
            </w:r>
          </w:p>
        </w:tc>
        <w:tc>
          <w:tcPr>
            <w:tcW w:w="994" w:type="dxa"/>
            <w:tcBorders>
              <w:top w:val="single" w:sz="6" w:space="0" w:color="auto"/>
              <w:left w:val="single" w:sz="6" w:space="0" w:color="auto"/>
              <w:bottom w:val="single" w:sz="6" w:space="0" w:color="auto"/>
              <w:right w:val="single" w:sz="6" w:space="0" w:color="auto"/>
            </w:tcBorders>
            <w:vAlign w:val="center"/>
            <w:hideMark/>
          </w:tcPr>
          <w:p w14:paraId="29DDE0F7" w14:textId="572981C0" w:rsidR="00C74B36" w:rsidRPr="00AF43E9" w:rsidRDefault="00C74B36" w:rsidP="009F13BF">
            <w:pPr>
              <w:spacing w:line="240" w:lineRule="auto"/>
              <w:ind w:hanging="39"/>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6" w:space="0" w:color="auto"/>
              <w:left w:val="single" w:sz="6" w:space="0" w:color="auto"/>
              <w:bottom w:val="single" w:sz="6" w:space="0" w:color="auto"/>
              <w:right w:val="single" w:sz="6" w:space="0" w:color="auto"/>
            </w:tcBorders>
            <w:vAlign w:val="center"/>
            <w:hideMark/>
          </w:tcPr>
          <w:p w14:paraId="400C272B" w14:textId="77777777" w:rsidR="00C74B36" w:rsidRPr="00AF43E9" w:rsidRDefault="00C74B36" w:rsidP="009F13BF">
            <w:pPr>
              <w:spacing w:line="240" w:lineRule="auto"/>
              <w:ind w:hanging="39"/>
              <w:jc w:val="center"/>
              <w:rPr>
                <w:rFonts w:ascii="Times New Roman" w:hAnsi="Times New Roman" w:cs="Times New Roman"/>
                <w:sz w:val="24"/>
                <w:szCs w:val="24"/>
              </w:rPr>
            </w:pPr>
            <w:r w:rsidRPr="00AF43E9">
              <w:rPr>
                <w:rFonts w:ascii="Times New Roman" w:hAnsi="Times New Roman" w:cs="Times New Roman"/>
                <w:sz w:val="24"/>
                <w:szCs w:val="24"/>
              </w:rPr>
              <w:t>12</w:t>
            </w:r>
          </w:p>
        </w:tc>
        <w:tc>
          <w:tcPr>
            <w:tcW w:w="1463" w:type="dxa"/>
            <w:tcBorders>
              <w:top w:val="single" w:sz="6" w:space="0" w:color="auto"/>
              <w:left w:val="single" w:sz="6" w:space="0" w:color="auto"/>
              <w:bottom w:val="single" w:sz="6" w:space="0" w:color="auto"/>
              <w:right w:val="single" w:sz="6" w:space="0" w:color="auto"/>
            </w:tcBorders>
            <w:vAlign w:val="center"/>
          </w:tcPr>
          <w:p w14:paraId="2D476261" w14:textId="77777777" w:rsidR="00C74B36" w:rsidRPr="00AF43E9" w:rsidRDefault="00C74B36" w:rsidP="00C74B36">
            <w:pPr>
              <w:spacing w:line="240" w:lineRule="auto"/>
              <w:ind w:hanging="39"/>
              <w:jc w:val="both"/>
              <w:rPr>
                <w:rFonts w:ascii="Times New Roman" w:hAnsi="Times New Roman" w:cs="Times New Roman"/>
                <w:sz w:val="24"/>
                <w:szCs w:val="24"/>
              </w:rPr>
            </w:pPr>
            <w:r>
              <w:rPr>
                <w:rFonts w:ascii="Times New Roman" w:hAnsi="Times New Roman" w:cs="Times New Roman"/>
                <w:sz w:val="24"/>
                <w:szCs w:val="24"/>
              </w:rPr>
              <w:t>Опрос</w:t>
            </w:r>
          </w:p>
        </w:tc>
      </w:tr>
      <w:tr w:rsidR="00C74B36" w:rsidRPr="001313AF" w14:paraId="7E2C79A8" w14:textId="77777777" w:rsidTr="00C74B36">
        <w:trPr>
          <w:trHeight w:val="1107"/>
        </w:trPr>
        <w:tc>
          <w:tcPr>
            <w:tcW w:w="425" w:type="dxa"/>
            <w:tcBorders>
              <w:top w:val="single" w:sz="6" w:space="0" w:color="auto"/>
              <w:left w:val="single" w:sz="6" w:space="0" w:color="auto"/>
              <w:bottom w:val="single" w:sz="6" w:space="0" w:color="auto"/>
              <w:right w:val="single" w:sz="6" w:space="0" w:color="auto"/>
            </w:tcBorders>
            <w:vAlign w:val="center"/>
          </w:tcPr>
          <w:p w14:paraId="63B8D2D3" w14:textId="77777777" w:rsidR="00C74B36" w:rsidRPr="001313AF" w:rsidRDefault="00C74B36" w:rsidP="00C74B36">
            <w:pPr>
              <w:shd w:val="clear" w:color="auto" w:fill="FFFFFF"/>
              <w:tabs>
                <w:tab w:val="left" w:pos="386"/>
                <w:tab w:val="left" w:pos="993"/>
              </w:tabs>
              <w:spacing w:line="240" w:lineRule="auto"/>
              <w:ind w:left="-24" w:right="10" w:firstLine="24"/>
              <w:jc w:val="both"/>
              <w:rPr>
                <w:rFonts w:ascii="Times New Roman" w:hAnsi="Times New Roman" w:cs="Times New Roman"/>
                <w:color w:val="FF0000"/>
                <w:sz w:val="24"/>
                <w:szCs w:val="24"/>
              </w:rPr>
            </w:pPr>
          </w:p>
        </w:tc>
        <w:tc>
          <w:tcPr>
            <w:tcW w:w="3970" w:type="dxa"/>
            <w:tcBorders>
              <w:top w:val="single" w:sz="6" w:space="0" w:color="auto"/>
              <w:left w:val="single" w:sz="6" w:space="0" w:color="auto"/>
              <w:bottom w:val="single" w:sz="6" w:space="0" w:color="auto"/>
              <w:right w:val="single" w:sz="6" w:space="0" w:color="auto"/>
            </w:tcBorders>
            <w:vAlign w:val="center"/>
            <w:hideMark/>
          </w:tcPr>
          <w:p w14:paraId="447CC590" w14:textId="77777777" w:rsidR="00C74B36" w:rsidRPr="005F6A8E"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sz w:val="24"/>
                <w:szCs w:val="24"/>
              </w:rPr>
            </w:pPr>
            <w:r w:rsidRPr="005F6A8E">
              <w:rPr>
                <w:rFonts w:ascii="Times New Roman" w:eastAsia="Times New Roman" w:hAnsi="Times New Roman" w:cs="Times New Roman"/>
                <w:b/>
                <w:color w:val="000000"/>
                <w:sz w:val="24"/>
                <w:szCs w:val="24"/>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hideMark/>
          </w:tcPr>
          <w:p w14:paraId="01B40826" w14:textId="77777777" w:rsidR="00C74B36" w:rsidRPr="00E34C9B" w:rsidRDefault="00C74B36" w:rsidP="009F13BF">
            <w:pPr>
              <w:spacing w:line="240" w:lineRule="auto"/>
              <w:jc w:val="center"/>
              <w:rPr>
                <w:rFonts w:ascii="Times New Roman" w:hAnsi="Times New Roman" w:cs="Times New Roman"/>
                <w:b/>
                <w:sz w:val="24"/>
                <w:szCs w:val="24"/>
              </w:rPr>
            </w:pPr>
            <w:r w:rsidRPr="00E34C9B">
              <w:rPr>
                <w:rFonts w:ascii="Times New Roman" w:hAnsi="Times New Roman" w:cs="Times New Roman"/>
                <w:b/>
                <w:sz w:val="24"/>
                <w:szCs w:val="24"/>
              </w:rPr>
              <w:t>108</w:t>
            </w:r>
          </w:p>
        </w:tc>
        <w:tc>
          <w:tcPr>
            <w:tcW w:w="851" w:type="dxa"/>
            <w:tcBorders>
              <w:top w:val="single" w:sz="6" w:space="0" w:color="auto"/>
              <w:left w:val="single" w:sz="6" w:space="0" w:color="auto"/>
              <w:bottom w:val="single" w:sz="6" w:space="0" w:color="auto"/>
              <w:right w:val="single" w:sz="6" w:space="0" w:color="auto"/>
            </w:tcBorders>
            <w:vAlign w:val="center"/>
            <w:hideMark/>
          </w:tcPr>
          <w:p w14:paraId="72A93D51" w14:textId="77777777" w:rsidR="00C74B36" w:rsidRPr="00E34C9B" w:rsidRDefault="00C74B36" w:rsidP="009F13B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Pr="00E34C9B">
              <w:rPr>
                <w:rFonts w:ascii="Times New Roman" w:hAnsi="Times New Roman" w:cs="Times New Roman"/>
                <w:b/>
                <w:sz w:val="24"/>
                <w:szCs w:val="24"/>
              </w:rPr>
              <w:t>0</w:t>
            </w:r>
          </w:p>
        </w:tc>
        <w:tc>
          <w:tcPr>
            <w:tcW w:w="707" w:type="dxa"/>
            <w:tcBorders>
              <w:top w:val="single" w:sz="6" w:space="0" w:color="auto"/>
              <w:left w:val="single" w:sz="6" w:space="0" w:color="auto"/>
              <w:bottom w:val="single" w:sz="6" w:space="0" w:color="auto"/>
              <w:right w:val="single" w:sz="6" w:space="0" w:color="auto"/>
            </w:tcBorders>
            <w:vAlign w:val="center"/>
            <w:hideMark/>
          </w:tcPr>
          <w:p w14:paraId="61A25060" w14:textId="77777777" w:rsidR="00C74B36" w:rsidRPr="00E34C9B" w:rsidRDefault="00C74B36" w:rsidP="009F13B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16</w:t>
            </w:r>
          </w:p>
        </w:tc>
        <w:tc>
          <w:tcPr>
            <w:tcW w:w="994" w:type="dxa"/>
            <w:tcBorders>
              <w:top w:val="single" w:sz="6" w:space="0" w:color="auto"/>
              <w:left w:val="single" w:sz="6" w:space="0" w:color="auto"/>
              <w:bottom w:val="single" w:sz="6" w:space="0" w:color="auto"/>
              <w:right w:val="single" w:sz="6" w:space="0" w:color="auto"/>
            </w:tcBorders>
            <w:vAlign w:val="center"/>
            <w:hideMark/>
          </w:tcPr>
          <w:p w14:paraId="2F27BB1E" w14:textId="3CC9BBE9" w:rsidR="00C74B36" w:rsidRPr="00E34C9B" w:rsidRDefault="00C74B36" w:rsidP="009F13B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850" w:type="dxa"/>
            <w:tcBorders>
              <w:top w:val="single" w:sz="6" w:space="0" w:color="auto"/>
              <w:left w:val="single" w:sz="6" w:space="0" w:color="auto"/>
              <w:bottom w:val="single" w:sz="6" w:space="0" w:color="auto"/>
              <w:right w:val="single" w:sz="6" w:space="0" w:color="auto"/>
            </w:tcBorders>
            <w:vAlign w:val="center"/>
            <w:hideMark/>
          </w:tcPr>
          <w:p w14:paraId="22422952" w14:textId="77777777" w:rsidR="00C74B36" w:rsidRPr="00E34C9B" w:rsidRDefault="00C74B36" w:rsidP="009F13B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Pr="00E34C9B">
              <w:rPr>
                <w:rFonts w:ascii="Times New Roman" w:hAnsi="Times New Roman" w:cs="Times New Roman"/>
                <w:b/>
                <w:sz w:val="24"/>
                <w:szCs w:val="24"/>
              </w:rPr>
              <w:t>8</w:t>
            </w:r>
          </w:p>
        </w:tc>
        <w:tc>
          <w:tcPr>
            <w:tcW w:w="1463" w:type="dxa"/>
            <w:tcBorders>
              <w:top w:val="single" w:sz="6" w:space="0" w:color="auto"/>
              <w:left w:val="single" w:sz="6" w:space="0" w:color="auto"/>
              <w:bottom w:val="single" w:sz="6" w:space="0" w:color="auto"/>
              <w:right w:val="single" w:sz="6" w:space="0" w:color="auto"/>
            </w:tcBorders>
            <w:vAlign w:val="center"/>
          </w:tcPr>
          <w:p w14:paraId="5F37E3D6" w14:textId="79F1C290" w:rsidR="00C74B36" w:rsidRPr="005F6A8E" w:rsidRDefault="00C74B36" w:rsidP="00C74B36">
            <w:pPr>
              <w:spacing w:line="240" w:lineRule="auto"/>
              <w:jc w:val="both"/>
              <w:rPr>
                <w:rFonts w:ascii="Times New Roman" w:hAnsi="Times New Roman" w:cs="Times New Roman"/>
                <w:sz w:val="24"/>
                <w:szCs w:val="24"/>
              </w:rPr>
            </w:pPr>
            <w:r w:rsidRPr="005F6A8E">
              <w:rPr>
                <w:rFonts w:ascii="Times New Roman" w:eastAsia="Times New Roman" w:hAnsi="Times New Roman" w:cs="Times New Roman"/>
                <w:b/>
                <w:color w:val="000000"/>
                <w:sz w:val="24"/>
                <w:szCs w:val="24"/>
              </w:rPr>
              <w:t xml:space="preserve">Согласно учебному плану: контрольная работа </w:t>
            </w:r>
          </w:p>
        </w:tc>
      </w:tr>
      <w:tr w:rsidR="00C74B36" w:rsidRPr="001313AF" w14:paraId="5355AFE5" w14:textId="77777777" w:rsidTr="00C74B36">
        <w:trPr>
          <w:trHeight w:val="436"/>
        </w:trPr>
        <w:tc>
          <w:tcPr>
            <w:tcW w:w="425" w:type="dxa"/>
            <w:tcBorders>
              <w:top w:val="single" w:sz="6" w:space="0" w:color="auto"/>
              <w:left w:val="single" w:sz="6" w:space="0" w:color="auto"/>
              <w:bottom w:val="single" w:sz="6" w:space="0" w:color="auto"/>
              <w:right w:val="single" w:sz="6" w:space="0" w:color="auto"/>
            </w:tcBorders>
            <w:vAlign w:val="center"/>
          </w:tcPr>
          <w:p w14:paraId="4C3C8A35" w14:textId="77777777" w:rsidR="00C74B36" w:rsidRPr="001313AF" w:rsidRDefault="00C74B36" w:rsidP="00C74B36">
            <w:pPr>
              <w:shd w:val="clear" w:color="auto" w:fill="FFFFFF"/>
              <w:tabs>
                <w:tab w:val="left" w:pos="386"/>
                <w:tab w:val="left" w:pos="993"/>
              </w:tabs>
              <w:spacing w:line="240" w:lineRule="auto"/>
              <w:ind w:left="-24" w:right="10" w:firstLine="24"/>
              <w:jc w:val="both"/>
              <w:rPr>
                <w:rFonts w:ascii="Times New Roman" w:hAnsi="Times New Roman" w:cs="Times New Roman"/>
                <w:color w:val="FF0000"/>
                <w:sz w:val="24"/>
                <w:szCs w:val="24"/>
              </w:rPr>
            </w:pPr>
          </w:p>
        </w:tc>
        <w:tc>
          <w:tcPr>
            <w:tcW w:w="3970" w:type="dxa"/>
            <w:tcBorders>
              <w:top w:val="single" w:sz="6" w:space="0" w:color="auto"/>
              <w:left w:val="single" w:sz="6" w:space="0" w:color="auto"/>
              <w:bottom w:val="single" w:sz="6" w:space="0" w:color="auto"/>
              <w:right w:val="single" w:sz="6" w:space="0" w:color="auto"/>
            </w:tcBorders>
          </w:tcPr>
          <w:p w14:paraId="498EF4BC" w14:textId="19029A2F" w:rsidR="00C74B36" w:rsidRPr="005F6A8E" w:rsidRDefault="00C74B36" w:rsidP="00C74B36">
            <w:pPr>
              <w:shd w:val="clear" w:color="auto" w:fill="FFFFFF"/>
              <w:tabs>
                <w:tab w:val="left" w:pos="386"/>
                <w:tab w:val="left" w:pos="993"/>
              </w:tabs>
              <w:spacing w:after="0" w:line="240" w:lineRule="auto"/>
              <w:ind w:firstLine="567"/>
              <w:jc w:val="both"/>
              <w:rPr>
                <w:rFonts w:ascii="Times New Roman" w:eastAsia="Times New Roman" w:hAnsi="Times New Roman" w:cs="Times New Roman"/>
                <w:b/>
                <w:i/>
                <w:color w:val="000000"/>
                <w:sz w:val="24"/>
                <w:szCs w:val="24"/>
              </w:rPr>
            </w:pPr>
            <w:r w:rsidRPr="005F6A8E">
              <w:rPr>
                <w:rFonts w:ascii="Times New Roman" w:hAnsi="Times New Roman" w:cs="Times New Roman"/>
                <w:sz w:val="24"/>
                <w:szCs w:val="24"/>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0C4FB634" w14:textId="77777777" w:rsidR="00C74B36" w:rsidRPr="00E34C9B" w:rsidRDefault="00C74B36" w:rsidP="009F13BF">
            <w:pPr>
              <w:spacing w:line="240" w:lineRule="auto"/>
              <w:jc w:val="center"/>
              <w:rPr>
                <w:rFonts w:ascii="Times New Roman" w:hAnsi="Times New Roman" w:cs="Times New Roman"/>
                <w:b/>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690D9D90" w14:textId="1C487A98" w:rsidR="00C74B36" w:rsidRDefault="00C24C72" w:rsidP="009F13B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46%</w:t>
            </w:r>
          </w:p>
        </w:tc>
        <w:tc>
          <w:tcPr>
            <w:tcW w:w="707" w:type="dxa"/>
            <w:tcBorders>
              <w:top w:val="single" w:sz="6" w:space="0" w:color="auto"/>
              <w:left w:val="single" w:sz="6" w:space="0" w:color="auto"/>
              <w:bottom w:val="single" w:sz="6" w:space="0" w:color="auto"/>
              <w:right w:val="single" w:sz="6" w:space="0" w:color="auto"/>
            </w:tcBorders>
            <w:vAlign w:val="center"/>
          </w:tcPr>
          <w:p w14:paraId="4A6291C0" w14:textId="269B1EC2" w:rsidR="00C74B36" w:rsidRDefault="00C24C72" w:rsidP="009F13B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32%</w:t>
            </w:r>
          </w:p>
        </w:tc>
        <w:tc>
          <w:tcPr>
            <w:tcW w:w="994" w:type="dxa"/>
            <w:tcBorders>
              <w:top w:val="single" w:sz="6" w:space="0" w:color="auto"/>
              <w:left w:val="single" w:sz="6" w:space="0" w:color="auto"/>
              <w:bottom w:val="single" w:sz="6" w:space="0" w:color="auto"/>
              <w:right w:val="single" w:sz="6" w:space="0" w:color="auto"/>
            </w:tcBorders>
            <w:vAlign w:val="center"/>
          </w:tcPr>
          <w:p w14:paraId="03D9BCAF" w14:textId="605B29CA" w:rsidR="00C74B36" w:rsidRDefault="00C24C72" w:rsidP="009F13B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c>
          <w:tcPr>
            <w:tcW w:w="850" w:type="dxa"/>
            <w:tcBorders>
              <w:top w:val="single" w:sz="6" w:space="0" w:color="auto"/>
              <w:left w:val="single" w:sz="6" w:space="0" w:color="auto"/>
              <w:bottom w:val="single" w:sz="6" w:space="0" w:color="auto"/>
              <w:right w:val="single" w:sz="6" w:space="0" w:color="auto"/>
            </w:tcBorders>
            <w:vAlign w:val="center"/>
          </w:tcPr>
          <w:p w14:paraId="53283F58" w14:textId="26B3807A" w:rsidR="00C74B36" w:rsidRDefault="00C24C72" w:rsidP="00C24C7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54%</w:t>
            </w:r>
          </w:p>
        </w:tc>
        <w:tc>
          <w:tcPr>
            <w:tcW w:w="1463" w:type="dxa"/>
            <w:tcBorders>
              <w:top w:val="single" w:sz="6" w:space="0" w:color="auto"/>
              <w:left w:val="single" w:sz="6" w:space="0" w:color="auto"/>
              <w:bottom w:val="single" w:sz="6" w:space="0" w:color="auto"/>
              <w:right w:val="single" w:sz="6" w:space="0" w:color="auto"/>
            </w:tcBorders>
            <w:vAlign w:val="center"/>
          </w:tcPr>
          <w:p w14:paraId="4A12EE88" w14:textId="77777777" w:rsidR="00C74B36" w:rsidRPr="000E63EA" w:rsidRDefault="00C74B36" w:rsidP="00C74B36">
            <w:pPr>
              <w:spacing w:line="240" w:lineRule="auto"/>
              <w:jc w:val="both"/>
              <w:rPr>
                <w:rFonts w:ascii="Times New Roman" w:eastAsia="Times New Roman" w:hAnsi="Times New Roman" w:cs="Times New Roman"/>
                <w:b/>
                <w:color w:val="000000"/>
                <w:sz w:val="16"/>
                <w:szCs w:val="16"/>
              </w:rPr>
            </w:pPr>
          </w:p>
        </w:tc>
      </w:tr>
    </w:tbl>
    <w:p w14:paraId="128DF762" w14:textId="7993D0C5" w:rsidR="00452447" w:rsidRDefault="00452447" w:rsidP="001313AF">
      <w:pPr>
        <w:tabs>
          <w:tab w:val="left" w:pos="567"/>
        </w:tabs>
        <w:spacing w:after="0" w:line="240" w:lineRule="auto"/>
        <w:ind w:firstLine="567"/>
        <w:jc w:val="both"/>
        <w:rPr>
          <w:rFonts w:ascii="Times New Roman" w:hAnsi="Times New Roman" w:cs="Times New Roman"/>
          <w:sz w:val="28"/>
          <w:szCs w:val="28"/>
        </w:rPr>
      </w:pPr>
    </w:p>
    <w:p w14:paraId="06850D46" w14:textId="4EB638F5" w:rsidR="0052529C" w:rsidRDefault="0052529C" w:rsidP="005F6A8E">
      <w:pPr>
        <w:tabs>
          <w:tab w:val="left" w:pos="567"/>
        </w:tabs>
        <w:spacing w:after="0" w:line="240" w:lineRule="auto"/>
        <w:jc w:val="both"/>
        <w:rPr>
          <w:rFonts w:ascii="Times New Roman" w:hAnsi="Times New Roman" w:cs="Times New Roman"/>
          <w:sz w:val="28"/>
          <w:szCs w:val="28"/>
        </w:rPr>
      </w:pPr>
    </w:p>
    <w:p w14:paraId="1B13EB80" w14:textId="77777777" w:rsidR="0052529C" w:rsidRPr="001313AF" w:rsidRDefault="0052529C" w:rsidP="001313AF">
      <w:pPr>
        <w:tabs>
          <w:tab w:val="left" w:pos="567"/>
        </w:tabs>
        <w:spacing w:after="0" w:line="240" w:lineRule="auto"/>
        <w:ind w:firstLine="567"/>
        <w:jc w:val="both"/>
        <w:rPr>
          <w:rFonts w:ascii="Times New Roman" w:hAnsi="Times New Roman" w:cs="Times New Roman"/>
          <w:sz w:val="28"/>
          <w:szCs w:val="28"/>
        </w:rPr>
      </w:pPr>
    </w:p>
    <w:p w14:paraId="6B58215F" w14:textId="2E9E80DA" w:rsidR="002D4700" w:rsidRDefault="002D4700" w:rsidP="00F62A26">
      <w:pPr>
        <w:pStyle w:val="a8"/>
        <w:numPr>
          <w:ilvl w:val="1"/>
          <w:numId w:val="6"/>
        </w:numPr>
        <w:shd w:val="clear" w:color="auto" w:fill="FFFFFF"/>
        <w:jc w:val="both"/>
        <w:rPr>
          <w:b/>
          <w:bCs/>
          <w:color w:val="000000"/>
          <w:sz w:val="28"/>
          <w:szCs w:val="28"/>
        </w:rPr>
      </w:pPr>
      <w:bookmarkStart w:id="2" w:name="_Toc321840853"/>
      <w:bookmarkStart w:id="3" w:name="_Toc320724384"/>
      <w:bookmarkStart w:id="4" w:name="_Toc320720003"/>
      <w:r w:rsidRPr="00F62A26">
        <w:rPr>
          <w:b/>
          <w:bCs/>
          <w:color w:val="000000"/>
          <w:sz w:val="28"/>
          <w:szCs w:val="28"/>
        </w:rPr>
        <w:t>Содержание семинарских занятий</w:t>
      </w:r>
    </w:p>
    <w:p w14:paraId="3372CF12" w14:textId="77777777" w:rsidR="00F62A26" w:rsidRPr="00F62A26" w:rsidRDefault="00F62A26" w:rsidP="00F62A26">
      <w:pPr>
        <w:pStyle w:val="a8"/>
        <w:shd w:val="clear" w:color="auto" w:fill="FFFFFF"/>
        <w:ind w:left="1287"/>
        <w:jc w:val="both"/>
        <w:rPr>
          <w:b/>
          <w:bCs/>
          <w:color w:val="000000"/>
          <w:sz w:val="28"/>
          <w:szCs w:val="28"/>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3123"/>
        <w:gridCol w:w="4792"/>
        <w:gridCol w:w="1698"/>
      </w:tblGrid>
      <w:tr w:rsidR="00F62A26" w:rsidRPr="007D094B" w14:paraId="2EF32511" w14:textId="77777777" w:rsidTr="001A2B5E">
        <w:tc>
          <w:tcPr>
            <w:tcW w:w="456" w:type="dxa"/>
          </w:tcPr>
          <w:p w14:paraId="12B0F3DB" w14:textId="77777777" w:rsidR="00F62A26" w:rsidRPr="007D094B" w:rsidRDefault="00F62A26" w:rsidP="00E4412C">
            <w:pPr>
              <w:keepNext/>
              <w:spacing w:after="0" w:line="240" w:lineRule="auto"/>
              <w:jc w:val="both"/>
              <w:rPr>
                <w:rFonts w:ascii="Times New Roman" w:hAnsi="Times New Roman"/>
                <w:b/>
                <w:sz w:val="28"/>
                <w:szCs w:val="28"/>
              </w:rPr>
            </w:pPr>
          </w:p>
        </w:tc>
        <w:tc>
          <w:tcPr>
            <w:tcW w:w="3177" w:type="dxa"/>
          </w:tcPr>
          <w:p w14:paraId="2987D3E7" w14:textId="77777777" w:rsidR="00F62A26" w:rsidRPr="00A516CF" w:rsidRDefault="00F62A26" w:rsidP="00E4412C">
            <w:pPr>
              <w:keepNext/>
              <w:spacing w:after="0" w:line="240" w:lineRule="auto"/>
              <w:jc w:val="both"/>
              <w:rPr>
                <w:rFonts w:ascii="Times New Roman" w:hAnsi="Times New Roman"/>
                <w:b/>
                <w:sz w:val="24"/>
                <w:szCs w:val="24"/>
              </w:rPr>
            </w:pPr>
            <w:r w:rsidRPr="00A516CF">
              <w:rPr>
                <w:rFonts w:ascii="Times New Roman" w:hAnsi="Times New Roman"/>
                <w:b/>
                <w:sz w:val="24"/>
                <w:szCs w:val="24"/>
              </w:rPr>
              <w:t>Наименование тем (разделов) дисциплины</w:t>
            </w:r>
          </w:p>
        </w:tc>
        <w:tc>
          <w:tcPr>
            <w:tcW w:w="4899" w:type="dxa"/>
          </w:tcPr>
          <w:p w14:paraId="5AD9195C" w14:textId="77777777" w:rsidR="00F62A26" w:rsidRPr="00A516CF" w:rsidRDefault="00F62A26" w:rsidP="00E4412C">
            <w:pPr>
              <w:keepNext/>
              <w:spacing w:after="0" w:line="240" w:lineRule="auto"/>
              <w:jc w:val="both"/>
              <w:rPr>
                <w:rFonts w:ascii="Times New Roman" w:hAnsi="Times New Roman"/>
                <w:b/>
                <w:sz w:val="24"/>
                <w:szCs w:val="24"/>
              </w:rPr>
            </w:pPr>
            <w:r w:rsidRPr="00A516CF">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33" w:type="dxa"/>
          </w:tcPr>
          <w:p w14:paraId="55AED375" w14:textId="77777777" w:rsidR="00F62A26" w:rsidRPr="00A516CF" w:rsidRDefault="00F62A26" w:rsidP="00E4412C">
            <w:pPr>
              <w:keepNext/>
              <w:spacing w:after="0" w:line="240" w:lineRule="auto"/>
              <w:jc w:val="both"/>
              <w:rPr>
                <w:rFonts w:ascii="Times New Roman" w:hAnsi="Times New Roman"/>
                <w:b/>
                <w:sz w:val="24"/>
                <w:szCs w:val="24"/>
              </w:rPr>
            </w:pPr>
            <w:r w:rsidRPr="00A516CF">
              <w:rPr>
                <w:rFonts w:ascii="Times New Roman" w:hAnsi="Times New Roman"/>
                <w:b/>
                <w:sz w:val="24"/>
                <w:szCs w:val="24"/>
              </w:rPr>
              <w:t>Формы проведения занятий</w:t>
            </w:r>
          </w:p>
        </w:tc>
      </w:tr>
      <w:tr w:rsidR="00F62A26" w:rsidRPr="004E0FBD" w14:paraId="073F687F" w14:textId="77777777" w:rsidTr="001A2B5E">
        <w:tc>
          <w:tcPr>
            <w:tcW w:w="456" w:type="dxa"/>
          </w:tcPr>
          <w:p w14:paraId="40E1D6CA" w14:textId="77777777" w:rsidR="00F62A26" w:rsidRPr="004E0FBD" w:rsidRDefault="00F62A26" w:rsidP="00E4412C">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1</w:t>
            </w:r>
          </w:p>
        </w:tc>
        <w:tc>
          <w:tcPr>
            <w:tcW w:w="3177" w:type="dxa"/>
          </w:tcPr>
          <w:p w14:paraId="32F9E684" w14:textId="3814E933" w:rsidR="00F62A26" w:rsidRPr="004E0FBD" w:rsidRDefault="00F62A26" w:rsidP="000D4B93">
            <w:pPr>
              <w:jc w:val="both"/>
              <w:rPr>
                <w:rFonts w:ascii="Times New Roman" w:eastAsia="Calibri" w:hAnsi="Times New Roman"/>
                <w:bCs/>
                <w:iCs/>
                <w:sz w:val="24"/>
                <w:szCs w:val="24"/>
              </w:rPr>
            </w:pPr>
            <w:r w:rsidRPr="00F62A26">
              <w:rPr>
                <w:rFonts w:ascii="Times New Roman" w:eastAsia="Calibri" w:hAnsi="Times New Roman"/>
                <w:bCs/>
                <w:sz w:val="24"/>
                <w:szCs w:val="24"/>
              </w:rPr>
              <w:t>Экономическая сущность инвестиций и инвестиционной деятельности</w:t>
            </w:r>
          </w:p>
          <w:p w14:paraId="380D1558" w14:textId="77777777" w:rsidR="00F62A26" w:rsidRPr="004E0FBD" w:rsidRDefault="00F62A26" w:rsidP="00E4412C">
            <w:pPr>
              <w:pStyle w:val="1"/>
              <w:spacing w:before="0" w:after="0"/>
              <w:rPr>
                <w:b w:val="0"/>
                <w:sz w:val="24"/>
                <w:szCs w:val="24"/>
              </w:rPr>
            </w:pPr>
          </w:p>
        </w:tc>
        <w:tc>
          <w:tcPr>
            <w:tcW w:w="4899" w:type="dxa"/>
          </w:tcPr>
          <w:p w14:paraId="14FF7DFF" w14:textId="7EB365FC" w:rsidR="000D4B93" w:rsidRPr="000E1457" w:rsidRDefault="000D4B93" w:rsidP="000D4B93">
            <w:pPr>
              <w:pStyle w:val="a8"/>
              <w:numPr>
                <w:ilvl w:val="0"/>
                <w:numId w:val="13"/>
              </w:numPr>
              <w:shd w:val="clear" w:color="auto" w:fill="FFFFFF"/>
              <w:tabs>
                <w:tab w:val="left" w:pos="567"/>
              </w:tabs>
              <w:ind w:left="364" w:hanging="283"/>
              <w:jc w:val="both"/>
              <w:rPr>
                <w:rFonts w:eastAsia="Calibri"/>
                <w:bCs/>
              </w:rPr>
            </w:pPr>
            <w:r w:rsidRPr="000E1457">
              <w:rPr>
                <w:rFonts w:eastAsia="Calibri"/>
                <w:bCs/>
              </w:rPr>
              <w:t xml:space="preserve">Понятие инвестиций. </w:t>
            </w:r>
          </w:p>
          <w:p w14:paraId="289166D2" w14:textId="77777777" w:rsidR="000D4B93" w:rsidRPr="000E1457" w:rsidRDefault="000D4B93" w:rsidP="000D4B93">
            <w:pPr>
              <w:pStyle w:val="a8"/>
              <w:numPr>
                <w:ilvl w:val="0"/>
                <w:numId w:val="13"/>
              </w:numPr>
              <w:shd w:val="clear" w:color="auto" w:fill="FFFFFF"/>
              <w:tabs>
                <w:tab w:val="left" w:pos="567"/>
              </w:tabs>
              <w:ind w:left="364" w:hanging="283"/>
              <w:jc w:val="both"/>
              <w:rPr>
                <w:rFonts w:eastAsia="Calibri"/>
                <w:bCs/>
              </w:rPr>
            </w:pPr>
            <w:r w:rsidRPr="000E1457">
              <w:rPr>
                <w:rFonts w:eastAsia="Calibri"/>
                <w:bCs/>
              </w:rPr>
              <w:t>Эволюция теории инвестиций.</w:t>
            </w:r>
          </w:p>
          <w:p w14:paraId="6D224F31" w14:textId="77777777" w:rsidR="000D4B93" w:rsidRPr="000E1457" w:rsidRDefault="000D4B93" w:rsidP="000D4B93">
            <w:pPr>
              <w:pStyle w:val="a8"/>
              <w:numPr>
                <w:ilvl w:val="0"/>
                <w:numId w:val="13"/>
              </w:numPr>
              <w:shd w:val="clear" w:color="auto" w:fill="FFFFFF"/>
              <w:tabs>
                <w:tab w:val="left" w:pos="567"/>
              </w:tabs>
              <w:ind w:left="364" w:hanging="283"/>
              <w:jc w:val="both"/>
              <w:rPr>
                <w:rFonts w:eastAsia="Calibri"/>
                <w:bCs/>
              </w:rPr>
            </w:pPr>
            <w:r w:rsidRPr="000E1457">
              <w:rPr>
                <w:rFonts w:eastAsia="Calibri"/>
                <w:bCs/>
              </w:rPr>
              <w:t>Классификация инвестиций.</w:t>
            </w:r>
          </w:p>
          <w:p w14:paraId="584500E3" w14:textId="77777777" w:rsidR="000D4B93" w:rsidRPr="000E1457" w:rsidRDefault="000D4B93" w:rsidP="000D4B93">
            <w:pPr>
              <w:pStyle w:val="a8"/>
              <w:numPr>
                <w:ilvl w:val="0"/>
                <w:numId w:val="13"/>
              </w:numPr>
              <w:shd w:val="clear" w:color="auto" w:fill="FFFFFF"/>
              <w:tabs>
                <w:tab w:val="left" w:pos="567"/>
              </w:tabs>
              <w:ind w:left="364" w:hanging="283"/>
              <w:jc w:val="both"/>
              <w:rPr>
                <w:rFonts w:eastAsia="Calibri"/>
                <w:bCs/>
              </w:rPr>
            </w:pPr>
            <w:r w:rsidRPr="000E1457">
              <w:rPr>
                <w:rFonts w:eastAsia="Calibri"/>
                <w:bCs/>
              </w:rPr>
              <w:t>Источники финансирования инвестиций.</w:t>
            </w:r>
          </w:p>
          <w:p w14:paraId="6A3FE87E" w14:textId="77777777" w:rsidR="000D4B93" w:rsidRPr="000E1457" w:rsidRDefault="000D4B93" w:rsidP="000D4B93">
            <w:pPr>
              <w:pStyle w:val="a8"/>
              <w:numPr>
                <w:ilvl w:val="0"/>
                <w:numId w:val="13"/>
              </w:numPr>
              <w:shd w:val="clear" w:color="auto" w:fill="FFFFFF"/>
              <w:tabs>
                <w:tab w:val="left" w:pos="567"/>
              </w:tabs>
              <w:ind w:left="364" w:hanging="283"/>
              <w:jc w:val="both"/>
              <w:rPr>
                <w:rFonts w:eastAsia="Calibri"/>
                <w:bCs/>
              </w:rPr>
            </w:pPr>
            <w:r w:rsidRPr="000E1457">
              <w:rPr>
                <w:rFonts w:eastAsia="Calibri"/>
                <w:bCs/>
              </w:rPr>
              <w:t>Ответственное инвестирование.</w:t>
            </w:r>
          </w:p>
          <w:p w14:paraId="6CAA2C12" w14:textId="77777777" w:rsidR="00F62A26" w:rsidRPr="000E1457" w:rsidRDefault="00F62A26" w:rsidP="00E4412C">
            <w:pPr>
              <w:widowControl w:val="0"/>
              <w:tabs>
                <w:tab w:val="left" w:pos="300"/>
              </w:tabs>
              <w:autoSpaceDE w:val="0"/>
              <w:autoSpaceDN w:val="0"/>
              <w:adjustRightInd w:val="0"/>
              <w:spacing w:after="0" w:line="240" w:lineRule="auto"/>
              <w:jc w:val="both"/>
              <w:rPr>
                <w:rFonts w:ascii="Times New Roman" w:eastAsia="Calibri" w:hAnsi="Times New Roman" w:cs="Times New Roman"/>
                <w:bCs/>
                <w:i/>
                <w:iCs/>
                <w:sz w:val="24"/>
                <w:szCs w:val="24"/>
              </w:rPr>
            </w:pPr>
          </w:p>
          <w:p w14:paraId="0B1F8F42" w14:textId="53E7E5FF" w:rsidR="00F62A26" w:rsidRPr="000E1457" w:rsidRDefault="000E1457" w:rsidP="00F04F09">
            <w:pPr>
              <w:jc w:val="both"/>
              <w:rPr>
                <w:rFonts w:ascii="Times New Roman" w:hAnsi="Times New Roman" w:cs="Times New Roman"/>
                <w:bCs/>
                <w:sz w:val="24"/>
                <w:szCs w:val="24"/>
              </w:rPr>
            </w:pPr>
            <w:r w:rsidRPr="00F04F09">
              <w:rPr>
                <w:rFonts w:ascii="Times New Roman" w:eastAsia="Calibri" w:hAnsi="Times New Roman" w:cs="Times New Roman"/>
                <w:sz w:val="24"/>
                <w:szCs w:val="24"/>
                <w:lang w:eastAsia="zh-CN"/>
              </w:rPr>
              <w:t xml:space="preserve">Рекомендуемые источники: </w:t>
            </w:r>
            <w:r w:rsidR="00F04F09" w:rsidRPr="00F04F09">
              <w:rPr>
                <w:rFonts w:ascii="Times New Roman" w:eastAsia="Calibri" w:hAnsi="Times New Roman" w:cs="Times New Roman"/>
                <w:bCs/>
                <w:sz w:val="24"/>
                <w:szCs w:val="24"/>
              </w:rPr>
              <w:t>8.1.1, 8.1.2</w:t>
            </w:r>
            <w:r w:rsidR="00C23263">
              <w:rPr>
                <w:rFonts w:ascii="Times New Roman" w:eastAsia="Calibri" w:hAnsi="Times New Roman" w:cs="Times New Roman"/>
                <w:bCs/>
                <w:sz w:val="24"/>
                <w:szCs w:val="24"/>
              </w:rPr>
              <w:t>, 16</w:t>
            </w:r>
          </w:p>
        </w:tc>
        <w:tc>
          <w:tcPr>
            <w:tcW w:w="1533" w:type="dxa"/>
          </w:tcPr>
          <w:p w14:paraId="54C7922B" w14:textId="5F099A20"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решение ситуационных задач; </w:t>
            </w:r>
          </w:p>
        </w:tc>
      </w:tr>
      <w:tr w:rsidR="00F62A26" w:rsidRPr="004E0FBD" w14:paraId="10DFCFA7" w14:textId="77777777" w:rsidTr="000E1457">
        <w:trPr>
          <w:trHeight w:val="4816"/>
        </w:trPr>
        <w:tc>
          <w:tcPr>
            <w:tcW w:w="456" w:type="dxa"/>
          </w:tcPr>
          <w:p w14:paraId="269880B1" w14:textId="77777777" w:rsidR="00F62A26" w:rsidRPr="004E0FBD" w:rsidRDefault="00F62A26" w:rsidP="00E4412C">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lastRenderedPageBreak/>
              <w:t>2</w:t>
            </w:r>
          </w:p>
        </w:tc>
        <w:tc>
          <w:tcPr>
            <w:tcW w:w="3177" w:type="dxa"/>
          </w:tcPr>
          <w:p w14:paraId="3327AA69" w14:textId="4DA97735" w:rsidR="00F62A26" w:rsidRPr="000E1457" w:rsidRDefault="00F62A26" w:rsidP="000E1457">
            <w:pPr>
              <w:jc w:val="both"/>
              <w:rPr>
                <w:rFonts w:ascii="Times New Roman" w:eastAsia="Calibri" w:hAnsi="Times New Roman"/>
                <w:bCs/>
                <w:sz w:val="24"/>
                <w:szCs w:val="24"/>
              </w:rPr>
            </w:pPr>
            <w:r w:rsidRPr="000D4B93">
              <w:rPr>
                <w:rFonts w:ascii="Times New Roman" w:eastAsia="Calibri" w:hAnsi="Times New Roman"/>
                <w:bCs/>
                <w:sz w:val="24"/>
                <w:szCs w:val="24"/>
              </w:rPr>
              <w:t xml:space="preserve"> </w:t>
            </w:r>
            <w:r w:rsidR="000D4B93" w:rsidRPr="000D4B93">
              <w:rPr>
                <w:rFonts w:ascii="Times New Roman" w:eastAsia="Calibri" w:hAnsi="Times New Roman"/>
                <w:bCs/>
                <w:sz w:val="24"/>
                <w:szCs w:val="24"/>
              </w:rPr>
              <w:t xml:space="preserve">Инвестиционный климат </w:t>
            </w:r>
            <w:r w:rsidR="000E1457">
              <w:rPr>
                <w:rFonts w:ascii="Times New Roman" w:eastAsia="Calibri" w:hAnsi="Times New Roman"/>
                <w:bCs/>
                <w:sz w:val="24"/>
                <w:szCs w:val="24"/>
              </w:rPr>
              <w:t>и инвестиционная политика стран</w:t>
            </w:r>
          </w:p>
        </w:tc>
        <w:tc>
          <w:tcPr>
            <w:tcW w:w="4899" w:type="dxa"/>
          </w:tcPr>
          <w:p w14:paraId="3EB1D026" w14:textId="0E1FD831" w:rsidR="000D4B93" w:rsidRPr="000E1457" w:rsidRDefault="000D4B93" w:rsidP="00AB06C6">
            <w:pPr>
              <w:pStyle w:val="a8"/>
              <w:numPr>
                <w:ilvl w:val="0"/>
                <w:numId w:val="14"/>
              </w:numPr>
              <w:ind w:left="364" w:hanging="283"/>
              <w:jc w:val="both"/>
              <w:rPr>
                <w:rFonts w:eastAsia="Calibri"/>
                <w:bCs/>
              </w:rPr>
            </w:pPr>
            <w:r w:rsidRPr="000E1457">
              <w:rPr>
                <w:rFonts w:eastAsia="Calibri"/>
                <w:bCs/>
              </w:rPr>
              <w:t xml:space="preserve">Инвестиционный климат, показатели и оценка. Рейтинг </w:t>
            </w:r>
            <w:proofErr w:type="spellStart"/>
            <w:r w:rsidRPr="000E1457">
              <w:rPr>
                <w:rFonts w:eastAsia="Calibri"/>
                <w:bCs/>
              </w:rPr>
              <w:t>Doing</w:t>
            </w:r>
            <w:proofErr w:type="spellEnd"/>
            <w:r w:rsidRPr="000E1457">
              <w:rPr>
                <w:rFonts w:eastAsia="Calibri"/>
                <w:bCs/>
              </w:rPr>
              <w:t xml:space="preserve"> </w:t>
            </w:r>
            <w:proofErr w:type="spellStart"/>
            <w:r w:rsidRPr="000E1457">
              <w:rPr>
                <w:rFonts w:eastAsia="Calibri"/>
                <w:bCs/>
              </w:rPr>
              <w:t>business</w:t>
            </w:r>
            <w:proofErr w:type="spellEnd"/>
            <w:r w:rsidRPr="000E1457">
              <w:rPr>
                <w:rFonts w:eastAsia="Calibri"/>
                <w:bCs/>
              </w:rPr>
              <w:t xml:space="preserve">. </w:t>
            </w:r>
          </w:p>
          <w:p w14:paraId="468B2828" w14:textId="77777777" w:rsidR="000D4B93" w:rsidRPr="000E1457" w:rsidRDefault="000D4B93" w:rsidP="00AB06C6">
            <w:pPr>
              <w:pStyle w:val="a8"/>
              <w:numPr>
                <w:ilvl w:val="0"/>
                <w:numId w:val="14"/>
              </w:numPr>
              <w:ind w:left="364" w:hanging="283"/>
              <w:jc w:val="both"/>
              <w:rPr>
                <w:rFonts w:eastAsia="Calibri"/>
                <w:bCs/>
              </w:rPr>
            </w:pPr>
            <w:proofErr w:type="spellStart"/>
            <w:r w:rsidRPr="000E1457">
              <w:rPr>
                <w:rFonts w:eastAsia="Calibri"/>
                <w:bCs/>
              </w:rPr>
              <w:t>Страновой</w:t>
            </w:r>
            <w:proofErr w:type="spellEnd"/>
            <w:r w:rsidRPr="000E1457">
              <w:rPr>
                <w:rFonts w:eastAsia="Calibri"/>
                <w:bCs/>
              </w:rPr>
              <w:t xml:space="preserve"> риск, общая характеристика. Классификация </w:t>
            </w:r>
            <w:proofErr w:type="spellStart"/>
            <w:r w:rsidRPr="000E1457">
              <w:rPr>
                <w:rFonts w:eastAsia="Calibri"/>
                <w:bCs/>
              </w:rPr>
              <w:t>страновых</w:t>
            </w:r>
            <w:proofErr w:type="spellEnd"/>
            <w:r w:rsidRPr="000E1457">
              <w:rPr>
                <w:rFonts w:eastAsia="Calibri"/>
                <w:bCs/>
              </w:rPr>
              <w:t xml:space="preserve"> рисков, оценка </w:t>
            </w:r>
            <w:proofErr w:type="spellStart"/>
            <w:r w:rsidRPr="000E1457">
              <w:rPr>
                <w:rFonts w:eastAsia="Calibri"/>
                <w:bCs/>
              </w:rPr>
              <w:t>странового</w:t>
            </w:r>
            <w:proofErr w:type="spellEnd"/>
            <w:r w:rsidRPr="000E1457">
              <w:rPr>
                <w:rFonts w:eastAsia="Calibri"/>
                <w:bCs/>
              </w:rPr>
              <w:t xml:space="preserve"> риска. Индекс BERI. </w:t>
            </w:r>
          </w:p>
          <w:p w14:paraId="63906504" w14:textId="77777777" w:rsidR="000D4B93" w:rsidRPr="000E1457" w:rsidRDefault="000D4B93" w:rsidP="00AB06C6">
            <w:pPr>
              <w:pStyle w:val="a8"/>
              <w:numPr>
                <w:ilvl w:val="0"/>
                <w:numId w:val="14"/>
              </w:numPr>
              <w:ind w:left="364" w:hanging="283"/>
              <w:jc w:val="both"/>
              <w:rPr>
                <w:rFonts w:eastAsia="Calibri"/>
                <w:bCs/>
              </w:rPr>
            </w:pPr>
            <w:r w:rsidRPr="000E1457">
              <w:rPr>
                <w:rFonts w:eastAsia="Calibri"/>
                <w:bCs/>
              </w:rPr>
              <w:t xml:space="preserve">Валютный риск и методы управления им. </w:t>
            </w:r>
          </w:p>
          <w:p w14:paraId="3580262B" w14:textId="77777777" w:rsidR="000D4B93" w:rsidRPr="000E1457" w:rsidRDefault="000D4B93" w:rsidP="00AB06C6">
            <w:pPr>
              <w:pStyle w:val="a8"/>
              <w:numPr>
                <w:ilvl w:val="0"/>
                <w:numId w:val="14"/>
              </w:numPr>
              <w:ind w:left="364" w:hanging="283"/>
              <w:jc w:val="both"/>
              <w:rPr>
                <w:rFonts w:eastAsia="Calibri"/>
                <w:bCs/>
              </w:rPr>
            </w:pPr>
            <w:r w:rsidRPr="000E1457">
              <w:rPr>
                <w:rFonts w:eastAsia="Calibri"/>
                <w:bCs/>
              </w:rPr>
              <w:t xml:space="preserve">Рейтинговые агентства и значение кредитных рейтингов при реализации международных инвестиционных проектов. </w:t>
            </w:r>
          </w:p>
          <w:p w14:paraId="1044FFB0" w14:textId="22414AFA" w:rsidR="000D4B93" w:rsidRPr="000E1457" w:rsidRDefault="000D4B93" w:rsidP="00AB06C6">
            <w:pPr>
              <w:pStyle w:val="a8"/>
              <w:numPr>
                <w:ilvl w:val="0"/>
                <w:numId w:val="14"/>
              </w:numPr>
              <w:ind w:left="364" w:hanging="283"/>
              <w:jc w:val="both"/>
              <w:rPr>
                <w:rFonts w:eastAsia="Calibri"/>
                <w:bCs/>
              </w:rPr>
            </w:pPr>
            <w:r w:rsidRPr="000E1457">
              <w:rPr>
                <w:rFonts w:eastAsia="Calibri"/>
                <w:bCs/>
              </w:rPr>
              <w:t>Методы оценки и управления рисками при инвестировании. Диверсификация и хеджирование рисков энергетическими компаниями.</w:t>
            </w:r>
          </w:p>
          <w:p w14:paraId="4A8ABAF8" w14:textId="77777777" w:rsidR="008F0465" w:rsidRDefault="008F0465" w:rsidP="000E1457">
            <w:pPr>
              <w:ind w:left="81"/>
              <w:jc w:val="both"/>
              <w:rPr>
                <w:rFonts w:ascii="Times New Roman" w:eastAsia="Calibri" w:hAnsi="Times New Roman" w:cs="Times New Roman"/>
                <w:sz w:val="24"/>
                <w:szCs w:val="24"/>
                <w:lang w:eastAsia="zh-CN"/>
              </w:rPr>
            </w:pPr>
          </w:p>
          <w:p w14:paraId="740AF9FF" w14:textId="26B60C5B" w:rsidR="00F62A26" w:rsidRPr="008F0465" w:rsidRDefault="000E1457" w:rsidP="008F0465">
            <w:pPr>
              <w:ind w:left="81"/>
              <w:jc w:val="both"/>
              <w:rPr>
                <w:rFonts w:ascii="Times New Roman" w:eastAsia="Calibri" w:hAnsi="Times New Roman" w:cs="Times New Roman"/>
                <w:bCs/>
                <w:sz w:val="24"/>
                <w:szCs w:val="24"/>
              </w:rPr>
            </w:pPr>
            <w:r w:rsidRPr="00C23263">
              <w:rPr>
                <w:rFonts w:ascii="Times New Roman" w:eastAsia="Calibri" w:hAnsi="Times New Roman" w:cs="Times New Roman"/>
                <w:sz w:val="24"/>
                <w:szCs w:val="24"/>
                <w:lang w:eastAsia="zh-CN"/>
              </w:rPr>
              <w:t>Рекомендуемые источники:</w:t>
            </w:r>
            <w:r w:rsidRPr="00C23263">
              <w:rPr>
                <w:rFonts w:ascii="Times New Roman" w:eastAsia="Calibri" w:hAnsi="Times New Roman" w:cs="Times New Roman"/>
                <w:bCs/>
                <w:sz w:val="24"/>
                <w:szCs w:val="24"/>
              </w:rPr>
              <w:t xml:space="preserve"> 8.1.1, 8.2.1, 8.2.</w:t>
            </w:r>
            <w:r w:rsidR="00C23263" w:rsidRPr="00C23263">
              <w:rPr>
                <w:rFonts w:ascii="Times New Roman" w:eastAsia="Calibri" w:hAnsi="Times New Roman" w:cs="Times New Roman"/>
                <w:bCs/>
                <w:sz w:val="24"/>
                <w:szCs w:val="24"/>
              </w:rPr>
              <w:t>2</w:t>
            </w:r>
            <w:r w:rsidRPr="00C23263">
              <w:rPr>
                <w:rFonts w:ascii="Times New Roman" w:eastAsia="Calibri" w:hAnsi="Times New Roman" w:cs="Times New Roman"/>
                <w:bCs/>
                <w:sz w:val="24"/>
                <w:szCs w:val="24"/>
              </w:rPr>
              <w:t>, 8.</w:t>
            </w:r>
            <w:r w:rsidR="00DC2E15">
              <w:rPr>
                <w:rFonts w:ascii="Times New Roman" w:eastAsia="Calibri" w:hAnsi="Times New Roman" w:cs="Times New Roman"/>
                <w:bCs/>
                <w:sz w:val="24"/>
                <w:szCs w:val="24"/>
              </w:rPr>
              <w:t>3</w:t>
            </w:r>
            <w:r w:rsidRPr="00C23263">
              <w:rPr>
                <w:rFonts w:ascii="Times New Roman" w:eastAsia="Calibri" w:hAnsi="Times New Roman" w:cs="Times New Roman"/>
                <w:bCs/>
                <w:sz w:val="24"/>
                <w:szCs w:val="24"/>
              </w:rPr>
              <w:t>.8, 8.</w:t>
            </w:r>
            <w:r w:rsidR="00DC2E15">
              <w:rPr>
                <w:rFonts w:ascii="Times New Roman" w:eastAsia="Calibri" w:hAnsi="Times New Roman" w:cs="Times New Roman"/>
                <w:bCs/>
                <w:sz w:val="24"/>
                <w:szCs w:val="24"/>
              </w:rPr>
              <w:t>3</w:t>
            </w:r>
            <w:r w:rsidRPr="00C23263">
              <w:rPr>
                <w:rFonts w:ascii="Times New Roman" w:eastAsia="Calibri" w:hAnsi="Times New Roman" w:cs="Times New Roman"/>
                <w:bCs/>
                <w:sz w:val="24"/>
                <w:szCs w:val="24"/>
              </w:rPr>
              <w:t>.9, 14, 15</w:t>
            </w:r>
            <w:r w:rsidR="00C23263" w:rsidRPr="00C23263">
              <w:rPr>
                <w:rFonts w:ascii="Times New Roman" w:eastAsia="Calibri" w:hAnsi="Times New Roman" w:cs="Times New Roman"/>
                <w:bCs/>
                <w:sz w:val="24"/>
                <w:szCs w:val="24"/>
              </w:rPr>
              <w:t>, 16</w:t>
            </w:r>
          </w:p>
        </w:tc>
        <w:tc>
          <w:tcPr>
            <w:tcW w:w="1533" w:type="dxa"/>
          </w:tcPr>
          <w:p w14:paraId="6425955C" w14:textId="77777777"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w:t>
            </w:r>
          </w:p>
        </w:tc>
      </w:tr>
      <w:tr w:rsidR="00F62A26" w:rsidRPr="004E0FBD" w14:paraId="2DEF41E4" w14:textId="77777777" w:rsidTr="001A2B5E">
        <w:tc>
          <w:tcPr>
            <w:tcW w:w="456" w:type="dxa"/>
          </w:tcPr>
          <w:p w14:paraId="752DFC5A" w14:textId="77777777" w:rsidR="00F62A26" w:rsidRPr="004E0FBD" w:rsidRDefault="00F62A26" w:rsidP="00E4412C">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3</w:t>
            </w:r>
          </w:p>
        </w:tc>
        <w:tc>
          <w:tcPr>
            <w:tcW w:w="3177" w:type="dxa"/>
          </w:tcPr>
          <w:p w14:paraId="79A63D8E" w14:textId="522E1559" w:rsidR="000D4B93" w:rsidRDefault="000D4B93" w:rsidP="000D4B93">
            <w:pPr>
              <w:jc w:val="both"/>
              <w:rPr>
                <w:rFonts w:ascii="Times New Roman" w:hAnsi="Times New Roman" w:cs="Times New Roman"/>
                <w:b/>
                <w:bCs/>
                <w:sz w:val="28"/>
                <w:szCs w:val="28"/>
              </w:rPr>
            </w:pPr>
            <w:r w:rsidRPr="00AB06C6">
              <w:rPr>
                <w:rFonts w:ascii="Times New Roman" w:eastAsia="Calibri" w:hAnsi="Times New Roman" w:cs="Times New Roman"/>
                <w:bCs/>
                <w:sz w:val="24"/>
                <w:szCs w:val="24"/>
              </w:rPr>
              <w:t>Методический инструментарий для анализа инвестиционной деятельности компании</w:t>
            </w:r>
          </w:p>
          <w:p w14:paraId="0036FBDD" w14:textId="15431043" w:rsidR="00F62A26" w:rsidRPr="004E0FBD" w:rsidRDefault="00F62A26" w:rsidP="00E4412C">
            <w:pPr>
              <w:autoSpaceDE w:val="0"/>
              <w:autoSpaceDN w:val="0"/>
              <w:adjustRightInd w:val="0"/>
              <w:spacing w:after="0" w:line="240" w:lineRule="auto"/>
              <w:rPr>
                <w:rFonts w:ascii="Times New Roman" w:hAnsi="Times New Roman"/>
                <w:bCs/>
                <w:sz w:val="24"/>
                <w:szCs w:val="24"/>
              </w:rPr>
            </w:pPr>
          </w:p>
        </w:tc>
        <w:tc>
          <w:tcPr>
            <w:tcW w:w="4899" w:type="dxa"/>
          </w:tcPr>
          <w:p w14:paraId="4A0A36F9" w14:textId="77777777" w:rsidR="00AB06C6" w:rsidRPr="000E1457" w:rsidRDefault="00AB06C6" w:rsidP="00AB06C6">
            <w:pPr>
              <w:pStyle w:val="a8"/>
              <w:numPr>
                <w:ilvl w:val="0"/>
                <w:numId w:val="15"/>
              </w:numPr>
              <w:ind w:left="364" w:hanging="283"/>
              <w:jc w:val="both"/>
              <w:rPr>
                <w:rFonts w:eastAsia="Calibri"/>
                <w:bCs/>
              </w:rPr>
            </w:pPr>
            <w:r w:rsidRPr="000E1457">
              <w:rPr>
                <w:rFonts w:eastAsia="Calibri"/>
                <w:bCs/>
              </w:rPr>
              <w:t xml:space="preserve">Концепция и методический инструментарий оценки стоимости денег во времени. </w:t>
            </w:r>
          </w:p>
          <w:p w14:paraId="04EBC89A" w14:textId="77777777" w:rsidR="00AB06C6" w:rsidRPr="000E1457" w:rsidRDefault="00AB06C6" w:rsidP="00AB06C6">
            <w:pPr>
              <w:pStyle w:val="a8"/>
              <w:numPr>
                <w:ilvl w:val="0"/>
                <w:numId w:val="15"/>
              </w:numPr>
              <w:ind w:left="364" w:hanging="283"/>
              <w:jc w:val="both"/>
              <w:rPr>
                <w:rFonts w:eastAsia="Calibri"/>
                <w:bCs/>
              </w:rPr>
            </w:pPr>
            <w:r w:rsidRPr="000E1457">
              <w:rPr>
                <w:rFonts w:eastAsia="Calibri"/>
                <w:bCs/>
              </w:rPr>
              <w:t xml:space="preserve">Концепция и методический инструментарий учета фактора времени. Дисконтирование денежных потоков. </w:t>
            </w:r>
          </w:p>
          <w:p w14:paraId="647B5CC3" w14:textId="77777777" w:rsidR="00AB06C6" w:rsidRPr="000E1457" w:rsidRDefault="00AB06C6" w:rsidP="00AB06C6">
            <w:pPr>
              <w:pStyle w:val="a8"/>
              <w:numPr>
                <w:ilvl w:val="0"/>
                <w:numId w:val="15"/>
              </w:numPr>
              <w:ind w:left="364" w:hanging="283"/>
              <w:jc w:val="both"/>
              <w:rPr>
                <w:rFonts w:eastAsia="Calibri"/>
                <w:bCs/>
              </w:rPr>
            </w:pPr>
            <w:r w:rsidRPr="000E1457">
              <w:rPr>
                <w:rFonts w:eastAsia="Calibri"/>
                <w:bCs/>
              </w:rPr>
              <w:t xml:space="preserve"> Концепция и методический инструментарий учета фактора риска.</w:t>
            </w:r>
          </w:p>
          <w:p w14:paraId="6BA2941B" w14:textId="77777777" w:rsidR="00AB06C6" w:rsidRPr="000E1457" w:rsidRDefault="00AB06C6" w:rsidP="00AB06C6">
            <w:pPr>
              <w:pStyle w:val="a8"/>
              <w:numPr>
                <w:ilvl w:val="0"/>
                <w:numId w:val="15"/>
              </w:numPr>
              <w:ind w:left="364" w:hanging="283"/>
              <w:jc w:val="both"/>
              <w:rPr>
                <w:rFonts w:eastAsia="Calibri"/>
                <w:bCs/>
              </w:rPr>
            </w:pPr>
            <w:r w:rsidRPr="000E1457">
              <w:rPr>
                <w:rFonts w:eastAsia="Calibri"/>
                <w:bCs/>
              </w:rPr>
              <w:t>Концепция и методический инструментарий учета фактора ликвидности.</w:t>
            </w:r>
          </w:p>
          <w:p w14:paraId="5718C5E5" w14:textId="77777777" w:rsidR="00AB06C6" w:rsidRPr="000E1457" w:rsidRDefault="00AB06C6" w:rsidP="00AB06C6">
            <w:pPr>
              <w:pStyle w:val="a8"/>
              <w:numPr>
                <w:ilvl w:val="0"/>
                <w:numId w:val="15"/>
              </w:numPr>
              <w:ind w:left="364" w:hanging="283"/>
              <w:jc w:val="both"/>
              <w:rPr>
                <w:rFonts w:eastAsia="Calibri"/>
                <w:bCs/>
              </w:rPr>
            </w:pPr>
            <w:r w:rsidRPr="000E1457">
              <w:rPr>
                <w:rFonts w:eastAsia="Calibri"/>
                <w:bCs/>
              </w:rPr>
              <w:t>Концепция и методический инструментарий учета фактора инфляции</w:t>
            </w:r>
          </w:p>
          <w:p w14:paraId="6C6CC638" w14:textId="77777777" w:rsidR="00AB06C6" w:rsidRPr="000E1457" w:rsidRDefault="00AB06C6" w:rsidP="00AB06C6">
            <w:pPr>
              <w:pStyle w:val="a8"/>
              <w:autoSpaceDE w:val="0"/>
              <w:autoSpaceDN w:val="0"/>
              <w:adjustRightInd w:val="0"/>
              <w:ind w:left="364" w:hanging="283"/>
              <w:jc w:val="both"/>
              <w:rPr>
                <w:rFonts w:eastAsia="Calibri"/>
                <w:bCs/>
              </w:rPr>
            </w:pPr>
          </w:p>
          <w:p w14:paraId="697395AB" w14:textId="5BA74280" w:rsidR="00F62A26" w:rsidRPr="000E1457" w:rsidRDefault="000E1457" w:rsidP="00E4412C">
            <w:pPr>
              <w:spacing w:after="0" w:line="240" w:lineRule="auto"/>
              <w:jc w:val="both"/>
              <w:rPr>
                <w:rFonts w:ascii="Times New Roman" w:eastAsia="Calibri" w:hAnsi="Times New Roman" w:cs="Times New Roman"/>
                <w:bCs/>
                <w:sz w:val="24"/>
                <w:szCs w:val="24"/>
              </w:rPr>
            </w:pPr>
            <w:r w:rsidRPr="000E1457">
              <w:rPr>
                <w:rFonts w:ascii="Times New Roman" w:hAnsi="Times New Roman" w:cs="Times New Roman"/>
                <w:bCs/>
                <w:sz w:val="24"/>
                <w:szCs w:val="24"/>
              </w:rPr>
              <w:t>Рекомендуемые источники</w:t>
            </w:r>
            <w:r w:rsidR="00F62A26" w:rsidRPr="000E1457">
              <w:rPr>
                <w:rFonts w:ascii="Times New Roman" w:hAnsi="Times New Roman" w:cs="Times New Roman"/>
                <w:bCs/>
                <w:sz w:val="24"/>
                <w:szCs w:val="24"/>
              </w:rPr>
              <w:t xml:space="preserve">: </w:t>
            </w:r>
            <w:r w:rsidR="00AB06C6" w:rsidRPr="000E1457">
              <w:rPr>
                <w:rFonts w:ascii="Times New Roman" w:eastAsia="Calibri" w:hAnsi="Times New Roman" w:cs="Times New Roman"/>
                <w:bCs/>
                <w:sz w:val="24"/>
                <w:szCs w:val="24"/>
              </w:rPr>
              <w:t>8.1.1, 8.2.1, 8.</w:t>
            </w:r>
            <w:r w:rsidR="006D555D">
              <w:rPr>
                <w:rFonts w:ascii="Times New Roman" w:eastAsia="Calibri" w:hAnsi="Times New Roman" w:cs="Times New Roman"/>
                <w:bCs/>
                <w:sz w:val="24"/>
                <w:szCs w:val="24"/>
              </w:rPr>
              <w:t>3</w:t>
            </w:r>
            <w:r w:rsidR="00AB06C6" w:rsidRPr="000E1457">
              <w:rPr>
                <w:rFonts w:ascii="Times New Roman" w:eastAsia="Calibri" w:hAnsi="Times New Roman" w:cs="Times New Roman"/>
                <w:bCs/>
                <w:sz w:val="24"/>
                <w:szCs w:val="24"/>
              </w:rPr>
              <w:t>.</w:t>
            </w:r>
            <w:r w:rsidR="006D555D">
              <w:rPr>
                <w:rFonts w:ascii="Times New Roman" w:eastAsia="Calibri" w:hAnsi="Times New Roman" w:cs="Times New Roman"/>
                <w:bCs/>
                <w:sz w:val="24"/>
                <w:szCs w:val="24"/>
              </w:rPr>
              <w:t>10</w:t>
            </w:r>
            <w:r w:rsidR="00AB06C6" w:rsidRPr="000E1457">
              <w:rPr>
                <w:rFonts w:ascii="Times New Roman" w:eastAsia="Calibri" w:hAnsi="Times New Roman" w:cs="Times New Roman"/>
                <w:bCs/>
                <w:sz w:val="24"/>
                <w:szCs w:val="24"/>
              </w:rPr>
              <w:t xml:space="preserve">, </w:t>
            </w:r>
            <w:r w:rsidR="006D555D">
              <w:rPr>
                <w:rFonts w:ascii="Times New Roman" w:eastAsia="Calibri" w:hAnsi="Times New Roman" w:cs="Times New Roman"/>
                <w:bCs/>
                <w:sz w:val="24"/>
                <w:szCs w:val="24"/>
              </w:rPr>
              <w:t>16</w:t>
            </w:r>
          </w:p>
          <w:p w14:paraId="1241A0A8" w14:textId="77777777" w:rsidR="00F62A26" w:rsidRPr="000E1457" w:rsidRDefault="00F62A26" w:rsidP="00E4412C">
            <w:pPr>
              <w:spacing w:after="0" w:line="240" w:lineRule="auto"/>
              <w:jc w:val="both"/>
              <w:rPr>
                <w:rFonts w:ascii="Times New Roman" w:hAnsi="Times New Roman" w:cs="Times New Roman"/>
                <w:bCs/>
                <w:sz w:val="24"/>
                <w:szCs w:val="24"/>
              </w:rPr>
            </w:pPr>
          </w:p>
        </w:tc>
        <w:tc>
          <w:tcPr>
            <w:tcW w:w="1533" w:type="dxa"/>
          </w:tcPr>
          <w:p w14:paraId="7ABD1735" w14:textId="77777777"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w:t>
            </w:r>
          </w:p>
          <w:p w14:paraId="433045B6" w14:textId="77777777" w:rsidR="00F62A26" w:rsidRPr="004E0FBD" w:rsidRDefault="00F62A26" w:rsidP="00E4412C">
            <w:pPr>
              <w:tabs>
                <w:tab w:val="right" w:pos="851"/>
              </w:tabs>
              <w:spacing w:after="0" w:line="240" w:lineRule="auto"/>
              <w:rPr>
                <w:rFonts w:ascii="Times New Roman" w:hAnsi="Times New Roman"/>
                <w:bCs/>
                <w:sz w:val="24"/>
                <w:szCs w:val="24"/>
              </w:rPr>
            </w:pPr>
          </w:p>
        </w:tc>
      </w:tr>
      <w:tr w:rsidR="00F62A26" w:rsidRPr="004E0FBD" w14:paraId="578857A3" w14:textId="77777777" w:rsidTr="001A2B5E">
        <w:trPr>
          <w:trHeight w:val="3258"/>
        </w:trPr>
        <w:tc>
          <w:tcPr>
            <w:tcW w:w="456" w:type="dxa"/>
          </w:tcPr>
          <w:p w14:paraId="4EBF9B73" w14:textId="77777777" w:rsidR="00F62A26" w:rsidRPr="004E0FBD" w:rsidRDefault="00F62A26" w:rsidP="00E4412C">
            <w:pPr>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4</w:t>
            </w:r>
          </w:p>
        </w:tc>
        <w:tc>
          <w:tcPr>
            <w:tcW w:w="3177" w:type="dxa"/>
          </w:tcPr>
          <w:p w14:paraId="0E5DC030" w14:textId="77777777" w:rsidR="000553D5" w:rsidRPr="00AB06C6" w:rsidRDefault="000553D5" w:rsidP="000553D5">
            <w:pPr>
              <w:jc w:val="both"/>
              <w:rPr>
                <w:rFonts w:ascii="Times New Roman" w:eastAsia="Calibri" w:hAnsi="Times New Roman" w:cs="Times New Roman"/>
                <w:bCs/>
                <w:sz w:val="24"/>
                <w:szCs w:val="24"/>
              </w:rPr>
            </w:pPr>
            <w:r w:rsidRPr="00AB06C6">
              <w:rPr>
                <w:rFonts w:ascii="Times New Roman" w:eastAsia="Calibri" w:hAnsi="Times New Roman" w:cs="Times New Roman"/>
                <w:bCs/>
                <w:sz w:val="24"/>
                <w:szCs w:val="24"/>
              </w:rPr>
              <w:t>Методы разработки инвестиционных стратегий компаний на внешних рынках</w:t>
            </w:r>
          </w:p>
          <w:p w14:paraId="27BB5987" w14:textId="0511F53D" w:rsidR="00F62A26" w:rsidRPr="004E0FBD" w:rsidRDefault="00AB06C6" w:rsidP="00E4412C">
            <w:pPr>
              <w:spacing w:after="0" w:line="240" w:lineRule="auto"/>
              <w:rPr>
                <w:rFonts w:ascii="Times New Roman" w:hAnsi="Times New Roman"/>
                <w:bCs/>
                <w:sz w:val="24"/>
                <w:szCs w:val="24"/>
              </w:rPr>
            </w:pPr>
            <w:r w:rsidRPr="00AB06C6">
              <w:rPr>
                <w:rFonts w:ascii="Times New Roman" w:eastAsia="Calibri" w:hAnsi="Times New Roman" w:cs="Times New Roman"/>
                <w:bCs/>
                <w:sz w:val="24"/>
                <w:szCs w:val="24"/>
              </w:rPr>
              <w:t>Международные инвестиционные стратегии крупных энергетических компаний (реальные инвестиции)</w:t>
            </w:r>
          </w:p>
        </w:tc>
        <w:tc>
          <w:tcPr>
            <w:tcW w:w="4899" w:type="dxa"/>
          </w:tcPr>
          <w:p w14:paraId="44BC5CA8" w14:textId="5FF7366C" w:rsidR="00AB06C6" w:rsidRPr="000E1457" w:rsidRDefault="00AB06C6" w:rsidP="00AB06C6">
            <w:pPr>
              <w:pStyle w:val="a8"/>
              <w:numPr>
                <w:ilvl w:val="0"/>
                <w:numId w:val="16"/>
              </w:numPr>
              <w:ind w:left="364" w:hanging="283"/>
              <w:jc w:val="both"/>
              <w:rPr>
                <w:rFonts w:eastAsia="Calibri"/>
                <w:bCs/>
              </w:rPr>
            </w:pPr>
            <w:r w:rsidRPr="000E1457">
              <w:rPr>
                <w:rFonts w:eastAsia="Calibri"/>
                <w:bCs/>
              </w:rPr>
              <w:t xml:space="preserve">Инвестиционная стратегия компании, в том числе международная инвестиционная стратегия. Принципы разработки инвестиционной стратегии компании на внешних рынках. </w:t>
            </w:r>
          </w:p>
          <w:p w14:paraId="093B6E01" w14:textId="77777777" w:rsidR="00AB06C6" w:rsidRPr="000E1457" w:rsidRDefault="00AB06C6" w:rsidP="00AB06C6">
            <w:pPr>
              <w:pStyle w:val="a8"/>
              <w:numPr>
                <w:ilvl w:val="0"/>
                <w:numId w:val="16"/>
              </w:numPr>
              <w:ind w:left="364" w:hanging="283"/>
              <w:jc w:val="both"/>
              <w:rPr>
                <w:rFonts w:eastAsia="Calibri"/>
                <w:bCs/>
              </w:rPr>
            </w:pPr>
            <w:r w:rsidRPr="000E1457">
              <w:rPr>
                <w:rFonts w:eastAsia="Calibri"/>
                <w:bCs/>
              </w:rPr>
              <w:t xml:space="preserve">Этапы разработки и реализации инвестиционной стратегии и оценка ее результативности. </w:t>
            </w:r>
          </w:p>
          <w:p w14:paraId="47F7CF17" w14:textId="77777777" w:rsidR="00AB06C6" w:rsidRPr="000E1457" w:rsidRDefault="00AB06C6" w:rsidP="00AB06C6">
            <w:pPr>
              <w:pStyle w:val="a8"/>
              <w:numPr>
                <w:ilvl w:val="0"/>
                <w:numId w:val="16"/>
              </w:numPr>
              <w:ind w:left="364" w:hanging="283"/>
              <w:jc w:val="both"/>
              <w:rPr>
                <w:rFonts w:eastAsia="Calibri"/>
                <w:bCs/>
              </w:rPr>
            </w:pPr>
            <w:r w:rsidRPr="000E1457">
              <w:rPr>
                <w:rFonts w:eastAsia="Calibri"/>
                <w:bCs/>
              </w:rPr>
              <w:t xml:space="preserve">Инвестиционная программа и формирование инвестиционной политики компании. </w:t>
            </w:r>
          </w:p>
          <w:p w14:paraId="08D07E13" w14:textId="77777777" w:rsidR="00AB06C6" w:rsidRPr="000E1457" w:rsidRDefault="00AB06C6" w:rsidP="00AB06C6">
            <w:pPr>
              <w:pStyle w:val="a8"/>
              <w:numPr>
                <w:ilvl w:val="0"/>
                <w:numId w:val="16"/>
              </w:numPr>
              <w:ind w:left="364" w:hanging="283"/>
              <w:jc w:val="both"/>
              <w:rPr>
                <w:rFonts w:eastAsia="Calibri"/>
                <w:bCs/>
              </w:rPr>
            </w:pPr>
            <w:r w:rsidRPr="000E1457">
              <w:rPr>
                <w:rFonts w:eastAsia="Calibri"/>
                <w:bCs/>
              </w:rPr>
              <w:t>Имплементация ESG – принципов в инвестиционные стратегии компаний.</w:t>
            </w:r>
          </w:p>
          <w:p w14:paraId="1692A1A4" w14:textId="505EC8EC" w:rsidR="00F62A26" w:rsidRPr="000E1457" w:rsidRDefault="000E1457" w:rsidP="00BF6935">
            <w:pPr>
              <w:autoSpaceDE w:val="0"/>
              <w:autoSpaceDN w:val="0"/>
              <w:adjustRightInd w:val="0"/>
              <w:spacing w:after="0" w:line="240" w:lineRule="auto"/>
              <w:ind w:left="364" w:hanging="283"/>
              <w:rPr>
                <w:rFonts w:ascii="Times New Roman" w:hAnsi="Times New Roman" w:cs="Times New Roman"/>
                <w:bCs/>
                <w:sz w:val="24"/>
                <w:szCs w:val="24"/>
              </w:rPr>
            </w:pPr>
            <w:r w:rsidRPr="000E1457">
              <w:rPr>
                <w:rFonts w:ascii="Times New Roman" w:eastAsia="Calibri" w:hAnsi="Times New Roman" w:cs="Times New Roman"/>
                <w:bCs/>
                <w:sz w:val="24"/>
                <w:szCs w:val="24"/>
              </w:rPr>
              <w:t>Рекомендуемые источники</w:t>
            </w:r>
            <w:r w:rsidR="00AB06C6" w:rsidRPr="000E1457">
              <w:rPr>
                <w:rFonts w:ascii="Times New Roman" w:eastAsia="Calibri" w:hAnsi="Times New Roman" w:cs="Times New Roman"/>
                <w:bCs/>
                <w:sz w:val="24"/>
                <w:szCs w:val="24"/>
              </w:rPr>
              <w:t>:</w:t>
            </w:r>
            <w:r w:rsidR="00AB06C6" w:rsidRPr="000E1457">
              <w:rPr>
                <w:rFonts w:ascii="Times New Roman" w:hAnsi="Times New Roman" w:cs="Times New Roman"/>
                <w:b/>
                <w:bCs/>
                <w:sz w:val="24"/>
                <w:szCs w:val="24"/>
              </w:rPr>
              <w:t xml:space="preserve"> </w:t>
            </w:r>
            <w:r w:rsidR="00AB06C6" w:rsidRPr="00BF6935">
              <w:rPr>
                <w:rFonts w:ascii="Times New Roman" w:eastAsia="Calibri" w:hAnsi="Times New Roman" w:cs="Times New Roman"/>
                <w:bCs/>
                <w:sz w:val="24"/>
                <w:szCs w:val="24"/>
              </w:rPr>
              <w:t>8.1.1, 8.1.2, 8.</w:t>
            </w:r>
            <w:r w:rsidR="00BF6935" w:rsidRPr="00BF6935">
              <w:rPr>
                <w:rFonts w:ascii="Times New Roman" w:eastAsia="Calibri" w:hAnsi="Times New Roman" w:cs="Times New Roman"/>
                <w:bCs/>
                <w:sz w:val="24"/>
                <w:szCs w:val="24"/>
              </w:rPr>
              <w:t>3</w:t>
            </w:r>
            <w:r w:rsidR="00AB06C6" w:rsidRPr="00BF6935">
              <w:rPr>
                <w:rFonts w:ascii="Times New Roman" w:eastAsia="Calibri" w:hAnsi="Times New Roman" w:cs="Times New Roman"/>
                <w:bCs/>
                <w:sz w:val="24"/>
                <w:szCs w:val="24"/>
              </w:rPr>
              <w:t>.</w:t>
            </w:r>
            <w:r w:rsidR="00BF6935" w:rsidRPr="00BF6935">
              <w:rPr>
                <w:rFonts w:ascii="Times New Roman" w:eastAsia="Calibri" w:hAnsi="Times New Roman" w:cs="Times New Roman"/>
                <w:bCs/>
                <w:sz w:val="24"/>
                <w:szCs w:val="24"/>
              </w:rPr>
              <w:t>7</w:t>
            </w:r>
            <w:r w:rsidR="00AB06C6" w:rsidRPr="00BF6935">
              <w:rPr>
                <w:rFonts w:ascii="Times New Roman" w:eastAsia="Calibri" w:hAnsi="Times New Roman" w:cs="Times New Roman"/>
                <w:bCs/>
                <w:sz w:val="24"/>
                <w:szCs w:val="24"/>
              </w:rPr>
              <w:t xml:space="preserve">, 13, </w:t>
            </w:r>
            <w:r w:rsidR="00BF6935" w:rsidRPr="00BF6935">
              <w:rPr>
                <w:rFonts w:ascii="Times New Roman" w:eastAsia="Calibri" w:hAnsi="Times New Roman" w:cs="Times New Roman"/>
                <w:bCs/>
                <w:sz w:val="24"/>
                <w:szCs w:val="24"/>
              </w:rPr>
              <w:t>16</w:t>
            </w:r>
          </w:p>
        </w:tc>
        <w:tc>
          <w:tcPr>
            <w:tcW w:w="1533" w:type="dxa"/>
          </w:tcPr>
          <w:p w14:paraId="124FD1EB" w14:textId="77777777"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w:t>
            </w:r>
          </w:p>
          <w:p w14:paraId="1B34E6D6" w14:textId="77777777" w:rsidR="00F62A26" w:rsidRPr="004E0FBD" w:rsidRDefault="00F62A26" w:rsidP="00E4412C">
            <w:pPr>
              <w:tabs>
                <w:tab w:val="right" w:pos="851"/>
              </w:tabs>
              <w:spacing w:after="0" w:line="240" w:lineRule="auto"/>
              <w:rPr>
                <w:rFonts w:ascii="Times New Roman" w:hAnsi="Times New Roman"/>
                <w:bCs/>
                <w:sz w:val="24"/>
                <w:szCs w:val="24"/>
              </w:rPr>
            </w:pPr>
          </w:p>
        </w:tc>
      </w:tr>
      <w:tr w:rsidR="00F62A26" w:rsidRPr="004E0FBD" w14:paraId="6D90BDA2" w14:textId="77777777" w:rsidTr="001A2B5E">
        <w:tc>
          <w:tcPr>
            <w:tcW w:w="456" w:type="dxa"/>
          </w:tcPr>
          <w:p w14:paraId="2496F563" w14:textId="77777777" w:rsidR="00F62A26" w:rsidRPr="004E0FBD" w:rsidRDefault="00F62A26" w:rsidP="00E4412C">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lastRenderedPageBreak/>
              <w:t>5</w:t>
            </w:r>
          </w:p>
        </w:tc>
        <w:tc>
          <w:tcPr>
            <w:tcW w:w="3177" w:type="dxa"/>
          </w:tcPr>
          <w:p w14:paraId="069917A9" w14:textId="2DF4D561" w:rsidR="00F62A26" w:rsidRPr="004E0FBD" w:rsidRDefault="000553D5" w:rsidP="000553D5">
            <w:pPr>
              <w:jc w:val="both"/>
              <w:rPr>
                <w:rFonts w:ascii="Times New Roman" w:hAnsi="Times New Roman"/>
                <w:bCs/>
                <w:i/>
                <w:sz w:val="24"/>
                <w:szCs w:val="24"/>
              </w:rPr>
            </w:pPr>
            <w:r w:rsidRPr="00AB06C6">
              <w:rPr>
                <w:rFonts w:ascii="Times New Roman" w:eastAsia="Calibri" w:hAnsi="Times New Roman" w:cs="Times New Roman"/>
                <w:bCs/>
                <w:sz w:val="24"/>
                <w:szCs w:val="24"/>
              </w:rPr>
              <w:t>Международные инвестиционные стратегии крупных энергетических компаний (реальные инвестиции)</w:t>
            </w:r>
          </w:p>
        </w:tc>
        <w:tc>
          <w:tcPr>
            <w:tcW w:w="4899" w:type="dxa"/>
          </w:tcPr>
          <w:p w14:paraId="78C46A4D" w14:textId="77777777" w:rsidR="000553D5" w:rsidRPr="000E1457" w:rsidRDefault="000553D5" w:rsidP="000553D5">
            <w:pPr>
              <w:pStyle w:val="a8"/>
              <w:numPr>
                <w:ilvl w:val="0"/>
                <w:numId w:val="20"/>
              </w:numPr>
              <w:ind w:left="364" w:hanging="283"/>
              <w:jc w:val="both"/>
              <w:rPr>
                <w:rFonts w:eastAsia="Calibri"/>
                <w:bCs/>
              </w:rPr>
            </w:pPr>
            <w:r w:rsidRPr="000E1457">
              <w:rPr>
                <w:rFonts w:eastAsia="Calibri"/>
                <w:bCs/>
              </w:rPr>
              <w:t xml:space="preserve">Рассмотрение и анализ международных инвестиционных стратегий в реальные активы крупных энергетических компаний из России, США, Европы, Китая, стран БРИКС и ЕАЭС. </w:t>
            </w:r>
          </w:p>
          <w:p w14:paraId="222F110C" w14:textId="77777777" w:rsidR="000553D5" w:rsidRPr="000E1457" w:rsidRDefault="000553D5" w:rsidP="000553D5">
            <w:pPr>
              <w:pStyle w:val="a8"/>
              <w:numPr>
                <w:ilvl w:val="0"/>
                <w:numId w:val="20"/>
              </w:numPr>
              <w:ind w:left="364" w:hanging="283"/>
              <w:jc w:val="both"/>
              <w:rPr>
                <w:rFonts w:eastAsia="Calibri"/>
                <w:bCs/>
              </w:rPr>
            </w:pPr>
            <w:r w:rsidRPr="000E1457">
              <w:rPr>
                <w:rFonts w:eastAsia="Calibri"/>
                <w:bCs/>
              </w:rPr>
              <w:t>Особенности международных инвестиционных стратегий в различных секторах энергетики (нефтегазовый сектор, атомная энергетика, электроэнергетика, ВИЭ и угольная промышленность).</w:t>
            </w:r>
          </w:p>
          <w:p w14:paraId="02ADC39E" w14:textId="77777777" w:rsidR="000553D5" w:rsidRPr="000E1457" w:rsidRDefault="000553D5" w:rsidP="000553D5">
            <w:pPr>
              <w:pStyle w:val="a8"/>
              <w:numPr>
                <w:ilvl w:val="0"/>
                <w:numId w:val="20"/>
              </w:numPr>
              <w:autoSpaceDE w:val="0"/>
              <w:autoSpaceDN w:val="0"/>
              <w:adjustRightInd w:val="0"/>
              <w:ind w:left="364" w:hanging="283"/>
              <w:jc w:val="both"/>
              <w:rPr>
                <w:rFonts w:eastAsia="Calibri"/>
                <w:bCs/>
              </w:rPr>
            </w:pPr>
            <w:r w:rsidRPr="000E1457">
              <w:rPr>
                <w:rFonts w:eastAsia="Calibri"/>
                <w:bCs/>
              </w:rPr>
              <w:t>Агентство инвестиционного развития (АИР).</w:t>
            </w:r>
          </w:p>
          <w:p w14:paraId="5F363819" w14:textId="77777777" w:rsidR="000553D5" w:rsidRPr="000E1457" w:rsidRDefault="000553D5" w:rsidP="000553D5">
            <w:pPr>
              <w:pStyle w:val="a8"/>
              <w:autoSpaceDE w:val="0"/>
              <w:autoSpaceDN w:val="0"/>
              <w:adjustRightInd w:val="0"/>
              <w:ind w:left="567"/>
              <w:jc w:val="both"/>
              <w:rPr>
                <w:rFonts w:eastAsia="Calibri"/>
                <w:bCs/>
              </w:rPr>
            </w:pPr>
          </w:p>
          <w:p w14:paraId="16285739" w14:textId="488C99EB" w:rsidR="00F62A26" w:rsidRPr="008F0465" w:rsidRDefault="000E1457" w:rsidP="008F0465">
            <w:pPr>
              <w:spacing w:after="0" w:line="240" w:lineRule="auto"/>
              <w:jc w:val="both"/>
              <w:rPr>
                <w:rFonts w:ascii="Times New Roman" w:eastAsia="Calibri" w:hAnsi="Times New Roman" w:cs="Times New Roman"/>
                <w:bCs/>
                <w:sz w:val="24"/>
                <w:szCs w:val="24"/>
              </w:rPr>
            </w:pPr>
            <w:r w:rsidRPr="000E1457">
              <w:rPr>
                <w:rFonts w:ascii="Times New Roman" w:eastAsia="Calibri" w:hAnsi="Times New Roman" w:cs="Times New Roman"/>
                <w:bCs/>
                <w:sz w:val="24"/>
                <w:szCs w:val="24"/>
              </w:rPr>
              <w:t>Рекомендуемые источники</w:t>
            </w:r>
            <w:r>
              <w:rPr>
                <w:rFonts w:ascii="Times New Roman" w:eastAsia="Calibri" w:hAnsi="Times New Roman" w:cs="Times New Roman"/>
                <w:bCs/>
                <w:sz w:val="24"/>
                <w:szCs w:val="24"/>
              </w:rPr>
              <w:t xml:space="preserve">: </w:t>
            </w:r>
            <w:r w:rsidR="000553D5" w:rsidRPr="000E1457">
              <w:rPr>
                <w:rFonts w:ascii="Times New Roman" w:eastAsia="Calibri" w:hAnsi="Times New Roman" w:cs="Times New Roman"/>
                <w:bCs/>
                <w:sz w:val="24"/>
                <w:szCs w:val="24"/>
              </w:rPr>
              <w:t>8.1.1, 8.1.2, 8.2.2, 8.</w:t>
            </w:r>
            <w:r w:rsidR="00232A41">
              <w:rPr>
                <w:rFonts w:ascii="Times New Roman" w:eastAsia="Calibri" w:hAnsi="Times New Roman" w:cs="Times New Roman"/>
                <w:bCs/>
                <w:sz w:val="24"/>
                <w:szCs w:val="24"/>
              </w:rPr>
              <w:t>3</w:t>
            </w:r>
            <w:r w:rsidR="000553D5" w:rsidRPr="000E1457">
              <w:rPr>
                <w:rFonts w:ascii="Times New Roman" w:eastAsia="Calibri" w:hAnsi="Times New Roman" w:cs="Times New Roman"/>
                <w:bCs/>
                <w:sz w:val="24"/>
                <w:szCs w:val="24"/>
              </w:rPr>
              <w:t>.</w:t>
            </w:r>
            <w:r w:rsidR="00232A41">
              <w:rPr>
                <w:rFonts w:ascii="Times New Roman" w:eastAsia="Calibri" w:hAnsi="Times New Roman" w:cs="Times New Roman"/>
                <w:bCs/>
                <w:sz w:val="24"/>
                <w:szCs w:val="24"/>
              </w:rPr>
              <w:t>2</w:t>
            </w:r>
            <w:r w:rsidR="000553D5" w:rsidRPr="000E1457">
              <w:rPr>
                <w:rFonts w:ascii="Times New Roman" w:eastAsia="Calibri" w:hAnsi="Times New Roman" w:cs="Times New Roman"/>
                <w:bCs/>
                <w:sz w:val="24"/>
                <w:szCs w:val="24"/>
              </w:rPr>
              <w:t>, 8.</w:t>
            </w:r>
            <w:r w:rsidR="00232A41">
              <w:rPr>
                <w:rFonts w:ascii="Times New Roman" w:eastAsia="Calibri" w:hAnsi="Times New Roman" w:cs="Times New Roman"/>
                <w:bCs/>
                <w:sz w:val="24"/>
                <w:szCs w:val="24"/>
              </w:rPr>
              <w:t>3</w:t>
            </w:r>
            <w:r w:rsidR="000553D5" w:rsidRPr="000E1457">
              <w:rPr>
                <w:rFonts w:ascii="Times New Roman" w:eastAsia="Calibri" w:hAnsi="Times New Roman" w:cs="Times New Roman"/>
                <w:bCs/>
                <w:sz w:val="24"/>
                <w:szCs w:val="24"/>
              </w:rPr>
              <w:t>.</w:t>
            </w:r>
            <w:r w:rsidR="00232A41">
              <w:rPr>
                <w:rFonts w:ascii="Times New Roman" w:eastAsia="Calibri" w:hAnsi="Times New Roman" w:cs="Times New Roman"/>
                <w:bCs/>
                <w:sz w:val="24"/>
                <w:szCs w:val="24"/>
              </w:rPr>
              <w:t>7</w:t>
            </w:r>
            <w:r w:rsidR="000553D5" w:rsidRPr="000E1457">
              <w:rPr>
                <w:rFonts w:ascii="Times New Roman" w:eastAsia="Calibri" w:hAnsi="Times New Roman" w:cs="Times New Roman"/>
                <w:bCs/>
                <w:sz w:val="24"/>
                <w:szCs w:val="24"/>
              </w:rPr>
              <w:t>, 8.</w:t>
            </w:r>
            <w:r w:rsidR="00232A41">
              <w:rPr>
                <w:rFonts w:ascii="Times New Roman" w:eastAsia="Calibri" w:hAnsi="Times New Roman" w:cs="Times New Roman"/>
                <w:bCs/>
                <w:sz w:val="24"/>
                <w:szCs w:val="24"/>
              </w:rPr>
              <w:t>3</w:t>
            </w:r>
            <w:r w:rsidR="000553D5" w:rsidRPr="000E1457">
              <w:rPr>
                <w:rFonts w:ascii="Times New Roman" w:eastAsia="Calibri" w:hAnsi="Times New Roman" w:cs="Times New Roman"/>
                <w:bCs/>
                <w:sz w:val="24"/>
                <w:szCs w:val="24"/>
              </w:rPr>
              <w:t xml:space="preserve">.10, 14, </w:t>
            </w:r>
            <w:r w:rsidR="00232A41">
              <w:rPr>
                <w:rFonts w:ascii="Times New Roman" w:eastAsia="Calibri" w:hAnsi="Times New Roman" w:cs="Times New Roman"/>
                <w:bCs/>
                <w:sz w:val="24"/>
                <w:szCs w:val="24"/>
              </w:rPr>
              <w:t>16</w:t>
            </w:r>
          </w:p>
          <w:p w14:paraId="24A6D7E9" w14:textId="77777777" w:rsidR="00F62A26" w:rsidRPr="000E1457" w:rsidRDefault="00F62A26" w:rsidP="00E4412C">
            <w:pPr>
              <w:pStyle w:val="a8"/>
              <w:keepNext/>
              <w:ind w:left="384"/>
              <w:jc w:val="both"/>
              <w:rPr>
                <w:rFonts w:eastAsia="Calibri"/>
                <w:bCs/>
              </w:rPr>
            </w:pPr>
          </w:p>
        </w:tc>
        <w:tc>
          <w:tcPr>
            <w:tcW w:w="1533" w:type="dxa"/>
          </w:tcPr>
          <w:p w14:paraId="2FB5D3F2" w14:textId="77777777"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Дискуссия, разбор кейсов</w:t>
            </w:r>
          </w:p>
        </w:tc>
      </w:tr>
      <w:tr w:rsidR="00F62A26" w:rsidRPr="004E0FBD" w14:paraId="1231BD56" w14:textId="77777777" w:rsidTr="001A2B5E">
        <w:tc>
          <w:tcPr>
            <w:tcW w:w="456" w:type="dxa"/>
          </w:tcPr>
          <w:p w14:paraId="64C7DE12" w14:textId="77777777" w:rsidR="00F62A26" w:rsidRPr="004E0FBD" w:rsidRDefault="00F62A26" w:rsidP="00E4412C">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6</w:t>
            </w:r>
          </w:p>
        </w:tc>
        <w:tc>
          <w:tcPr>
            <w:tcW w:w="3177" w:type="dxa"/>
          </w:tcPr>
          <w:p w14:paraId="1C2DFDB7" w14:textId="462892A5" w:rsidR="00B954D4" w:rsidRPr="00B954D4" w:rsidRDefault="00B954D4" w:rsidP="00B954D4">
            <w:pPr>
              <w:pStyle w:val="a5"/>
              <w:spacing w:before="0" w:beforeAutospacing="0" w:after="240" w:afterAutospacing="0" w:line="334" w:lineRule="atLeast"/>
              <w:jc w:val="both"/>
              <w:rPr>
                <w:rFonts w:eastAsia="Calibri"/>
                <w:bCs/>
              </w:rPr>
            </w:pPr>
            <w:r w:rsidRPr="00B954D4">
              <w:rPr>
                <w:rFonts w:eastAsia="Calibri"/>
                <w:bCs/>
              </w:rPr>
              <w:t>Международные инвестиционные проекты и оценка их эффективности</w:t>
            </w:r>
          </w:p>
          <w:p w14:paraId="629F39DE" w14:textId="316C20AB" w:rsidR="00F62A26" w:rsidRPr="004E0FBD" w:rsidRDefault="00F62A26" w:rsidP="00E4412C">
            <w:pPr>
              <w:spacing w:after="0" w:line="240" w:lineRule="auto"/>
              <w:ind w:left="34"/>
              <w:rPr>
                <w:rFonts w:ascii="Times New Roman" w:eastAsia="Calibri" w:hAnsi="Times New Roman"/>
                <w:bCs/>
                <w:iCs/>
                <w:sz w:val="24"/>
                <w:szCs w:val="24"/>
              </w:rPr>
            </w:pPr>
          </w:p>
        </w:tc>
        <w:tc>
          <w:tcPr>
            <w:tcW w:w="4899" w:type="dxa"/>
          </w:tcPr>
          <w:p w14:paraId="658DBFB4" w14:textId="77777777" w:rsidR="00B954D4" w:rsidRPr="000E1457" w:rsidRDefault="00B954D4" w:rsidP="00B954D4">
            <w:pPr>
              <w:pStyle w:val="a5"/>
              <w:numPr>
                <w:ilvl w:val="0"/>
                <w:numId w:val="17"/>
              </w:numPr>
              <w:spacing w:before="0" w:beforeAutospacing="0" w:after="0" w:afterAutospacing="0" w:line="276" w:lineRule="auto"/>
              <w:ind w:left="364" w:hanging="283"/>
              <w:jc w:val="both"/>
              <w:rPr>
                <w:rFonts w:eastAsia="Calibri"/>
                <w:bCs/>
              </w:rPr>
            </w:pPr>
            <w:r w:rsidRPr="000E1457">
              <w:rPr>
                <w:rFonts w:eastAsia="Calibri"/>
                <w:bCs/>
              </w:rPr>
              <w:t>Специфика оценки международных инвестиционных проектов.</w:t>
            </w:r>
          </w:p>
          <w:p w14:paraId="0A005C99" w14:textId="77777777" w:rsidR="00B954D4" w:rsidRPr="000E1457" w:rsidRDefault="00B954D4" w:rsidP="00B954D4">
            <w:pPr>
              <w:pStyle w:val="a5"/>
              <w:numPr>
                <w:ilvl w:val="0"/>
                <w:numId w:val="17"/>
              </w:numPr>
              <w:spacing w:before="0" w:beforeAutospacing="0" w:after="0" w:afterAutospacing="0" w:line="276" w:lineRule="auto"/>
              <w:ind w:left="364" w:hanging="283"/>
              <w:jc w:val="both"/>
              <w:rPr>
                <w:rFonts w:eastAsia="Calibri"/>
                <w:bCs/>
              </w:rPr>
            </w:pPr>
            <w:r w:rsidRPr="000E1457">
              <w:rPr>
                <w:rFonts w:eastAsia="Calibri"/>
                <w:bCs/>
              </w:rPr>
              <w:t xml:space="preserve"> Особенности международного бизнес-планирования и определения оптимальной структуры капитала при оценке международных проектов. </w:t>
            </w:r>
          </w:p>
          <w:p w14:paraId="0B713491" w14:textId="6F376F85" w:rsidR="00F62A26" w:rsidRPr="000E1457" w:rsidRDefault="00B954D4" w:rsidP="00E4412C">
            <w:pPr>
              <w:pStyle w:val="a5"/>
              <w:numPr>
                <w:ilvl w:val="0"/>
                <w:numId w:val="17"/>
              </w:numPr>
              <w:autoSpaceDE w:val="0"/>
              <w:autoSpaceDN w:val="0"/>
              <w:adjustRightInd w:val="0"/>
              <w:spacing w:before="0" w:beforeAutospacing="0" w:after="0" w:afterAutospacing="0"/>
              <w:ind w:left="364" w:hanging="283"/>
              <w:jc w:val="both"/>
              <w:rPr>
                <w:rFonts w:eastAsia="Calibri"/>
                <w:bCs/>
              </w:rPr>
            </w:pPr>
            <w:r w:rsidRPr="000E1457">
              <w:rPr>
                <w:rFonts w:eastAsia="Calibri"/>
                <w:bCs/>
              </w:rPr>
              <w:t>Выбор системы показателей эффективности и системы риск-менеджмента с учетом разделения операционного потока.</w:t>
            </w:r>
          </w:p>
          <w:p w14:paraId="702B3CF2" w14:textId="6DFCB6AE" w:rsidR="00F62A26" w:rsidRPr="000E1457" w:rsidRDefault="000E1457" w:rsidP="00E4412C">
            <w:pPr>
              <w:pStyle w:val="a8"/>
              <w:keepNext/>
              <w:ind w:left="24"/>
              <w:jc w:val="both"/>
              <w:rPr>
                <w:rFonts w:eastAsia="Calibri"/>
                <w:bCs/>
              </w:rPr>
            </w:pPr>
            <w:r w:rsidRPr="00811897">
              <w:rPr>
                <w:bCs/>
              </w:rPr>
              <w:t xml:space="preserve">Рекомендуемые источники: </w:t>
            </w:r>
            <w:r w:rsidR="00B954D4" w:rsidRPr="00811897">
              <w:rPr>
                <w:rFonts w:eastAsia="Calibri"/>
                <w:bCs/>
              </w:rPr>
              <w:t xml:space="preserve">8.1.1, 8.1.5, 15, </w:t>
            </w:r>
            <w:r w:rsidR="00811897" w:rsidRPr="00811897">
              <w:rPr>
                <w:rFonts w:eastAsia="Calibri"/>
                <w:bCs/>
              </w:rPr>
              <w:t>16</w:t>
            </w:r>
          </w:p>
          <w:p w14:paraId="45CE0F24" w14:textId="77777777" w:rsidR="00F62A26" w:rsidRPr="000E1457" w:rsidRDefault="00F62A26" w:rsidP="00E4412C">
            <w:pPr>
              <w:pStyle w:val="a8"/>
              <w:keepNext/>
              <w:ind w:left="24"/>
              <w:jc w:val="both"/>
              <w:rPr>
                <w:bCs/>
              </w:rPr>
            </w:pPr>
          </w:p>
        </w:tc>
        <w:tc>
          <w:tcPr>
            <w:tcW w:w="1533" w:type="dxa"/>
          </w:tcPr>
          <w:p w14:paraId="0D27C268" w14:textId="77777777" w:rsidR="00F62A26" w:rsidRPr="004E0FBD" w:rsidRDefault="00F62A26" w:rsidP="00E4412C">
            <w:pPr>
              <w:tabs>
                <w:tab w:val="right" w:pos="851"/>
              </w:tabs>
              <w:spacing w:after="0" w:line="240" w:lineRule="auto"/>
              <w:rPr>
                <w:rFonts w:ascii="Times New Roman" w:hAnsi="Times New Roman"/>
                <w:bCs/>
                <w:sz w:val="24"/>
                <w:szCs w:val="24"/>
              </w:rPr>
            </w:pPr>
          </w:p>
          <w:p w14:paraId="4959B997" w14:textId="77777777"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F62A26" w:rsidRPr="004E0FBD" w14:paraId="36A7A2BB" w14:textId="77777777" w:rsidTr="001A2B5E">
        <w:tc>
          <w:tcPr>
            <w:tcW w:w="456" w:type="dxa"/>
          </w:tcPr>
          <w:p w14:paraId="193939CD" w14:textId="77777777" w:rsidR="00F62A26" w:rsidRPr="004E0FBD" w:rsidRDefault="00F62A26" w:rsidP="00E4412C">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7</w:t>
            </w:r>
          </w:p>
        </w:tc>
        <w:tc>
          <w:tcPr>
            <w:tcW w:w="3177" w:type="dxa"/>
          </w:tcPr>
          <w:p w14:paraId="452DC2E9" w14:textId="7132257F" w:rsidR="00B954D4" w:rsidRPr="00B954D4" w:rsidRDefault="00B954D4" w:rsidP="00B954D4">
            <w:pPr>
              <w:jc w:val="both"/>
              <w:rPr>
                <w:rFonts w:ascii="Times New Roman" w:eastAsia="Calibri" w:hAnsi="Times New Roman" w:cs="Times New Roman"/>
                <w:bCs/>
                <w:sz w:val="24"/>
                <w:szCs w:val="24"/>
              </w:rPr>
            </w:pPr>
            <w:r w:rsidRPr="00B954D4">
              <w:rPr>
                <w:rFonts w:ascii="Times New Roman" w:eastAsia="Calibri" w:hAnsi="Times New Roman" w:cs="Times New Roman"/>
                <w:bCs/>
                <w:sz w:val="24"/>
                <w:szCs w:val="24"/>
              </w:rPr>
              <w:t>Международные финансовые инвестиции. Конъюнктура финансовых рынков</w:t>
            </w:r>
          </w:p>
          <w:p w14:paraId="436B31BC" w14:textId="0F4D581B" w:rsidR="00F62A26" w:rsidRPr="004E0FBD" w:rsidRDefault="00F62A26" w:rsidP="00E4412C">
            <w:pPr>
              <w:spacing w:after="0" w:line="240" w:lineRule="auto"/>
              <w:ind w:left="34"/>
              <w:rPr>
                <w:rFonts w:ascii="Times New Roman" w:eastAsia="Calibri" w:hAnsi="Times New Roman"/>
                <w:bCs/>
                <w:iCs/>
                <w:sz w:val="24"/>
                <w:szCs w:val="24"/>
              </w:rPr>
            </w:pPr>
          </w:p>
        </w:tc>
        <w:tc>
          <w:tcPr>
            <w:tcW w:w="4899" w:type="dxa"/>
          </w:tcPr>
          <w:p w14:paraId="54C69875" w14:textId="3A30FB0B" w:rsidR="00B954D4" w:rsidRPr="000E1457" w:rsidRDefault="00B954D4" w:rsidP="00B954D4">
            <w:pPr>
              <w:pStyle w:val="a8"/>
              <w:numPr>
                <w:ilvl w:val="0"/>
                <w:numId w:val="18"/>
              </w:numPr>
              <w:ind w:left="364" w:hanging="283"/>
              <w:jc w:val="both"/>
              <w:rPr>
                <w:rFonts w:eastAsia="Calibri"/>
                <w:bCs/>
              </w:rPr>
            </w:pPr>
            <w:r w:rsidRPr="000E1457">
              <w:rPr>
                <w:rFonts w:eastAsia="Calibri"/>
                <w:bCs/>
              </w:rPr>
              <w:t xml:space="preserve">Международные инвестиционные стратегии энергетических компаний в финансовые активы. </w:t>
            </w:r>
          </w:p>
          <w:p w14:paraId="61D39D1D" w14:textId="77777777" w:rsidR="00B954D4" w:rsidRPr="000E1457" w:rsidRDefault="00B954D4" w:rsidP="00B954D4">
            <w:pPr>
              <w:pStyle w:val="a8"/>
              <w:numPr>
                <w:ilvl w:val="0"/>
                <w:numId w:val="18"/>
              </w:numPr>
              <w:ind w:left="364" w:hanging="283"/>
              <w:jc w:val="both"/>
              <w:rPr>
                <w:rFonts w:eastAsia="Calibri"/>
                <w:bCs/>
              </w:rPr>
            </w:pPr>
            <w:r w:rsidRPr="000E1457">
              <w:rPr>
                <w:rFonts w:eastAsia="Calibri"/>
                <w:bCs/>
              </w:rPr>
              <w:t xml:space="preserve">Понятие конъюнктуры финансовых рынков и методы анализа: фундаментальный и технический. </w:t>
            </w:r>
          </w:p>
          <w:p w14:paraId="0E3F4EDC" w14:textId="77777777" w:rsidR="00B954D4" w:rsidRPr="000E1457" w:rsidRDefault="00B954D4" w:rsidP="00B954D4">
            <w:pPr>
              <w:pStyle w:val="a8"/>
              <w:numPr>
                <w:ilvl w:val="0"/>
                <w:numId w:val="18"/>
              </w:numPr>
              <w:ind w:left="364" w:hanging="283"/>
              <w:jc w:val="both"/>
              <w:rPr>
                <w:rFonts w:eastAsia="Calibri"/>
                <w:bCs/>
              </w:rPr>
            </w:pPr>
            <w:r w:rsidRPr="000E1457">
              <w:rPr>
                <w:rFonts w:eastAsia="Calibri"/>
                <w:bCs/>
              </w:rPr>
              <w:t>Принципы формирования и управления инвестиционным портфелем.</w:t>
            </w:r>
          </w:p>
          <w:p w14:paraId="77A33B3B" w14:textId="76167758" w:rsidR="00F62A26" w:rsidRPr="000E1457" w:rsidRDefault="000E1457" w:rsidP="00E4412C">
            <w:pPr>
              <w:pStyle w:val="a8"/>
              <w:keepNext/>
              <w:ind w:left="0"/>
              <w:jc w:val="both"/>
              <w:rPr>
                <w:rFonts w:eastAsia="Calibri"/>
                <w:bCs/>
              </w:rPr>
            </w:pPr>
            <w:r w:rsidRPr="000E1457">
              <w:rPr>
                <w:rFonts w:eastAsia="Calibri"/>
                <w:bCs/>
              </w:rPr>
              <w:t>Рекомендуемые источники</w:t>
            </w:r>
            <w:r w:rsidR="00F62A26" w:rsidRPr="000E1457">
              <w:rPr>
                <w:rFonts w:eastAsia="Calibri"/>
                <w:bCs/>
              </w:rPr>
              <w:t xml:space="preserve">: </w:t>
            </w:r>
            <w:r w:rsidR="00B52A77" w:rsidRPr="000E1457">
              <w:rPr>
                <w:rFonts w:eastAsia="Calibri"/>
                <w:bCs/>
              </w:rPr>
              <w:t>8.1.1, 8.2.1, 8.</w:t>
            </w:r>
            <w:r w:rsidR="00811897">
              <w:rPr>
                <w:rFonts w:eastAsia="Calibri"/>
                <w:bCs/>
              </w:rPr>
              <w:t>3</w:t>
            </w:r>
            <w:r w:rsidR="00B52A77" w:rsidRPr="000E1457">
              <w:rPr>
                <w:rFonts w:eastAsia="Calibri"/>
                <w:bCs/>
              </w:rPr>
              <w:t>.</w:t>
            </w:r>
            <w:r w:rsidR="00811897">
              <w:rPr>
                <w:rFonts w:eastAsia="Calibri"/>
                <w:bCs/>
              </w:rPr>
              <w:t>10</w:t>
            </w:r>
            <w:r w:rsidR="00B52A77" w:rsidRPr="000E1457">
              <w:rPr>
                <w:rFonts w:eastAsia="Calibri"/>
                <w:bCs/>
              </w:rPr>
              <w:t>, 12, 16</w:t>
            </w:r>
          </w:p>
          <w:p w14:paraId="4C244822" w14:textId="77777777" w:rsidR="00F62A26" w:rsidRPr="000E1457" w:rsidRDefault="00F62A26" w:rsidP="00E4412C">
            <w:pPr>
              <w:pStyle w:val="a8"/>
              <w:keepNext/>
              <w:ind w:left="0"/>
              <w:jc w:val="both"/>
              <w:rPr>
                <w:bCs/>
              </w:rPr>
            </w:pPr>
          </w:p>
        </w:tc>
        <w:tc>
          <w:tcPr>
            <w:tcW w:w="1533" w:type="dxa"/>
          </w:tcPr>
          <w:p w14:paraId="26F02A60" w14:textId="77777777" w:rsidR="00F62A26" w:rsidRPr="004E0FBD" w:rsidRDefault="00F62A26" w:rsidP="00E4412C">
            <w:pPr>
              <w:tabs>
                <w:tab w:val="right" w:pos="851"/>
              </w:tabs>
              <w:spacing w:after="0" w:line="240" w:lineRule="auto"/>
              <w:rPr>
                <w:rFonts w:ascii="Times New Roman" w:hAnsi="Times New Roman"/>
                <w:bCs/>
                <w:sz w:val="24"/>
                <w:szCs w:val="24"/>
              </w:rPr>
            </w:pPr>
          </w:p>
          <w:p w14:paraId="66967F89" w14:textId="77777777"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F62A26" w:rsidRPr="004E0FBD" w14:paraId="5B9160DD" w14:textId="77777777" w:rsidTr="001A2B5E">
        <w:tc>
          <w:tcPr>
            <w:tcW w:w="456" w:type="dxa"/>
          </w:tcPr>
          <w:p w14:paraId="581AB25B" w14:textId="77777777" w:rsidR="00F62A26" w:rsidRPr="004E0FBD" w:rsidRDefault="00F62A26" w:rsidP="00E4412C">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8</w:t>
            </w:r>
          </w:p>
        </w:tc>
        <w:tc>
          <w:tcPr>
            <w:tcW w:w="3177" w:type="dxa"/>
          </w:tcPr>
          <w:p w14:paraId="2BDAC490" w14:textId="423305DB" w:rsidR="00B52A77" w:rsidRPr="00B52A77" w:rsidRDefault="00B52A77" w:rsidP="00B52A77">
            <w:pPr>
              <w:jc w:val="both"/>
              <w:rPr>
                <w:rFonts w:ascii="Times New Roman" w:eastAsia="Calibri" w:hAnsi="Times New Roman" w:cs="Times New Roman"/>
                <w:bCs/>
                <w:sz w:val="24"/>
                <w:szCs w:val="24"/>
              </w:rPr>
            </w:pPr>
            <w:r w:rsidRPr="00B52A77">
              <w:rPr>
                <w:rFonts w:ascii="Times New Roman" w:eastAsia="Calibri" w:hAnsi="Times New Roman" w:cs="Times New Roman"/>
                <w:bCs/>
                <w:sz w:val="24"/>
                <w:szCs w:val="24"/>
              </w:rPr>
              <w:t>Инвестиционные стратегии энергетических компаний на финансовых рынках</w:t>
            </w:r>
          </w:p>
          <w:p w14:paraId="13391F68" w14:textId="465517BA" w:rsidR="00F62A26" w:rsidRPr="004E0FBD" w:rsidRDefault="00F62A26" w:rsidP="00E4412C">
            <w:pPr>
              <w:spacing w:after="0" w:line="240" w:lineRule="auto"/>
              <w:ind w:left="34"/>
              <w:rPr>
                <w:rFonts w:ascii="Times New Roman" w:eastAsia="Calibri" w:hAnsi="Times New Roman"/>
                <w:bCs/>
                <w:iCs/>
                <w:sz w:val="24"/>
                <w:szCs w:val="24"/>
              </w:rPr>
            </w:pPr>
          </w:p>
        </w:tc>
        <w:tc>
          <w:tcPr>
            <w:tcW w:w="4899" w:type="dxa"/>
          </w:tcPr>
          <w:p w14:paraId="30292954" w14:textId="77777777" w:rsidR="00A072BE" w:rsidRPr="000E1457" w:rsidRDefault="00A072BE" w:rsidP="00A072BE">
            <w:pPr>
              <w:pStyle w:val="a8"/>
              <w:numPr>
                <w:ilvl w:val="0"/>
                <w:numId w:val="19"/>
              </w:numPr>
              <w:ind w:left="222" w:hanging="283"/>
              <w:jc w:val="both"/>
              <w:rPr>
                <w:rFonts w:eastAsia="Calibri"/>
                <w:bCs/>
                <w:iCs/>
              </w:rPr>
            </w:pPr>
            <w:r w:rsidRPr="000E1457">
              <w:rPr>
                <w:rFonts w:eastAsia="Calibri"/>
                <w:bCs/>
                <w:iCs/>
              </w:rPr>
              <w:t xml:space="preserve">Мониторинг </w:t>
            </w:r>
            <w:proofErr w:type="spellStart"/>
            <w:r w:rsidRPr="000E1457">
              <w:rPr>
                <w:rFonts w:eastAsia="Calibri"/>
                <w:bCs/>
                <w:iCs/>
              </w:rPr>
              <w:t>конъюнктурs</w:t>
            </w:r>
            <w:proofErr w:type="spellEnd"/>
            <w:r w:rsidRPr="000E1457">
              <w:rPr>
                <w:rFonts w:eastAsia="Calibri"/>
                <w:bCs/>
                <w:iCs/>
              </w:rPr>
              <w:t xml:space="preserve"> финансовых рынков и позиции ценных бумаг компании на финансовом рынке. </w:t>
            </w:r>
          </w:p>
          <w:p w14:paraId="36233DE8" w14:textId="77777777" w:rsidR="00A072BE" w:rsidRPr="000E1457" w:rsidRDefault="00A072BE" w:rsidP="00A072BE">
            <w:pPr>
              <w:pStyle w:val="a8"/>
              <w:numPr>
                <w:ilvl w:val="0"/>
                <w:numId w:val="19"/>
              </w:numPr>
              <w:ind w:left="222" w:hanging="283"/>
              <w:jc w:val="both"/>
              <w:rPr>
                <w:rFonts w:eastAsia="Calibri"/>
                <w:bCs/>
                <w:iCs/>
              </w:rPr>
            </w:pPr>
            <w:r w:rsidRPr="000E1457">
              <w:rPr>
                <w:rFonts w:eastAsia="Calibri"/>
                <w:bCs/>
                <w:iCs/>
              </w:rPr>
              <w:t xml:space="preserve">Выход компаний на IPO или SPO. </w:t>
            </w:r>
          </w:p>
          <w:p w14:paraId="010AB537" w14:textId="77777777" w:rsidR="00A072BE" w:rsidRPr="000E1457" w:rsidRDefault="00A072BE" w:rsidP="00A072BE">
            <w:pPr>
              <w:pStyle w:val="a8"/>
              <w:numPr>
                <w:ilvl w:val="0"/>
                <w:numId w:val="19"/>
              </w:numPr>
              <w:ind w:left="222" w:hanging="283"/>
              <w:jc w:val="both"/>
              <w:rPr>
                <w:rFonts w:eastAsia="Calibri"/>
                <w:bCs/>
                <w:iCs/>
              </w:rPr>
            </w:pPr>
            <w:r w:rsidRPr="000E1457">
              <w:rPr>
                <w:rFonts w:eastAsia="Calibri"/>
                <w:bCs/>
                <w:iCs/>
              </w:rPr>
              <w:t>Процедура выкупа ценных бумаг с рынка (</w:t>
            </w:r>
            <w:proofErr w:type="spellStart"/>
            <w:r w:rsidRPr="000E1457">
              <w:rPr>
                <w:rFonts w:eastAsia="Calibri"/>
                <w:bCs/>
                <w:iCs/>
              </w:rPr>
              <w:t>bay-back</w:t>
            </w:r>
            <w:proofErr w:type="spellEnd"/>
            <w:r w:rsidRPr="000E1457">
              <w:rPr>
                <w:rFonts w:eastAsia="Calibri"/>
                <w:bCs/>
                <w:iCs/>
              </w:rPr>
              <w:t>).</w:t>
            </w:r>
          </w:p>
          <w:p w14:paraId="12D6C0D8" w14:textId="77777777" w:rsidR="00A072BE" w:rsidRPr="000E1457" w:rsidRDefault="00A072BE" w:rsidP="00A072BE">
            <w:pPr>
              <w:pStyle w:val="a8"/>
              <w:numPr>
                <w:ilvl w:val="0"/>
                <w:numId w:val="19"/>
              </w:numPr>
              <w:ind w:left="222" w:hanging="283"/>
              <w:jc w:val="both"/>
              <w:rPr>
                <w:rFonts w:eastAsia="Calibri"/>
                <w:bCs/>
                <w:iCs/>
              </w:rPr>
            </w:pPr>
            <w:r w:rsidRPr="000E1457">
              <w:rPr>
                <w:rFonts w:eastAsia="Calibri"/>
                <w:bCs/>
                <w:iCs/>
              </w:rPr>
              <w:t xml:space="preserve"> Дивидендная политика и работа с инвесторами публичных компаний-эмитентов.</w:t>
            </w:r>
          </w:p>
          <w:p w14:paraId="6565A542" w14:textId="77777777" w:rsidR="00F62A26" w:rsidRPr="000E1457" w:rsidRDefault="00F62A26" w:rsidP="00E4412C">
            <w:pPr>
              <w:pStyle w:val="a8"/>
              <w:keepNext/>
              <w:ind w:left="0"/>
              <w:jc w:val="both"/>
              <w:rPr>
                <w:rFonts w:eastAsia="Calibri"/>
                <w:bCs/>
              </w:rPr>
            </w:pPr>
          </w:p>
          <w:p w14:paraId="197A874B" w14:textId="0CBA63E9" w:rsidR="00F62A26" w:rsidRPr="00370865" w:rsidRDefault="000E1457" w:rsidP="00370865">
            <w:pPr>
              <w:pStyle w:val="a8"/>
              <w:keepNext/>
              <w:ind w:left="0"/>
              <w:jc w:val="both"/>
              <w:rPr>
                <w:bCs/>
              </w:rPr>
            </w:pPr>
            <w:r w:rsidRPr="00370865">
              <w:rPr>
                <w:rFonts w:eastAsia="Calibri"/>
                <w:bCs/>
              </w:rPr>
              <w:t>Рекомендуемые источники</w:t>
            </w:r>
            <w:r w:rsidR="00F62A26" w:rsidRPr="00370865">
              <w:rPr>
                <w:rFonts w:eastAsia="Calibri"/>
                <w:bCs/>
              </w:rPr>
              <w:t xml:space="preserve">: </w:t>
            </w:r>
            <w:r w:rsidR="00A072BE" w:rsidRPr="00370865">
              <w:rPr>
                <w:rFonts w:eastAsia="Calibri"/>
                <w:bCs/>
                <w:iCs/>
              </w:rPr>
              <w:t>8.1.1, 8.1.2, 8.2.</w:t>
            </w:r>
            <w:r w:rsidR="00370865">
              <w:rPr>
                <w:rFonts w:eastAsia="Calibri"/>
                <w:bCs/>
                <w:iCs/>
              </w:rPr>
              <w:t>1</w:t>
            </w:r>
            <w:r w:rsidR="00A072BE" w:rsidRPr="00370865">
              <w:rPr>
                <w:rFonts w:eastAsia="Calibri"/>
                <w:bCs/>
                <w:iCs/>
              </w:rPr>
              <w:t>, 8.2.</w:t>
            </w:r>
            <w:r w:rsidR="00370865">
              <w:rPr>
                <w:rFonts w:eastAsia="Calibri"/>
                <w:bCs/>
                <w:iCs/>
              </w:rPr>
              <w:t>2</w:t>
            </w:r>
            <w:r w:rsidR="00A072BE" w:rsidRPr="00370865">
              <w:rPr>
                <w:rFonts w:eastAsia="Calibri"/>
                <w:bCs/>
                <w:iCs/>
              </w:rPr>
              <w:t>, 8.</w:t>
            </w:r>
            <w:r w:rsidR="00370865">
              <w:rPr>
                <w:rFonts w:eastAsia="Calibri"/>
                <w:bCs/>
                <w:iCs/>
              </w:rPr>
              <w:t>3</w:t>
            </w:r>
            <w:r w:rsidR="00A072BE" w:rsidRPr="00370865">
              <w:rPr>
                <w:rFonts w:eastAsia="Calibri"/>
                <w:bCs/>
                <w:iCs/>
              </w:rPr>
              <w:t>.</w:t>
            </w:r>
            <w:r w:rsidR="00370865">
              <w:rPr>
                <w:rFonts w:eastAsia="Calibri"/>
                <w:bCs/>
                <w:iCs/>
              </w:rPr>
              <w:t>2</w:t>
            </w:r>
            <w:r w:rsidR="00A072BE" w:rsidRPr="00370865">
              <w:rPr>
                <w:rFonts w:eastAsia="Calibri"/>
                <w:bCs/>
                <w:iCs/>
              </w:rPr>
              <w:t>, 8.</w:t>
            </w:r>
            <w:r w:rsidR="00370865">
              <w:rPr>
                <w:rFonts w:eastAsia="Calibri"/>
                <w:bCs/>
                <w:iCs/>
              </w:rPr>
              <w:t>3</w:t>
            </w:r>
            <w:r w:rsidR="00A072BE" w:rsidRPr="00370865">
              <w:rPr>
                <w:rFonts w:eastAsia="Calibri"/>
                <w:bCs/>
                <w:iCs/>
              </w:rPr>
              <w:t>.</w:t>
            </w:r>
            <w:r w:rsidR="00370865">
              <w:rPr>
                <w:rFonts w:eastAsia="Calibri"/>
                <w:bCs/>
                <w:iCs/>
              </w:rPr>
              <w:t>7</w:t>
            </w:r>
            <w:r w:rsidR="00A072BE" w:rsidRPr="00370865">
              <w:rPr>
                <w:rFonts w:eastAsia="Calibri"/>
                <w:bCs/>
                <w:iCs/>
              </w:rPr>
              <w:t>, 14, 16</w:t>
            </w:r>
          </w:p>
        </w:tc>
        <w:tc>
          <w:tcPr>
            <w:tcW w:w="1533" w:type="dxa"/>
          </w:tcPr>
          <w:p w14:paraId="0CA50371" w14:textId="77777777" w:rsidR="00F62A26" w:rsidRPr="004E0FBD" w:rsidRDefault="00F62A26" w:rsidP="00E4412C">
            <w:pPr>
              <w:tabs>
                <w:tab w:val="right" w:pos="851"/>
              </w:tabs>
              <w:spacing w:after="0" w:line="240" w:lineRule="auto"/>
              <w:rPr>
                <w:rFonts w:ascii="Times New Roman" w:hAnsi="Times New Roman"/>
                <w:bCs/>
                <w:sz w:val="24"/>
                <w:szCs w:val="24"/>
              </w:rPr>
            </w:pPr>
          </w:p>
          <w:p w14:paraId="3181CC8F" w14:textId="25D9982B" w:rsidR="00F62A26" w:rsidRPr="004E0FBD" w:rsidRDefault="00F62A26" w:rsidP="00E4412C">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r w:rsidR="00A072BE">
              <w:rPr>
                <w:rFonts w:ascii="Times New Roman" w:hAnsi="Times New Roman"/>
                <w:bCs/>
                <w:sz w:val="24"/>
                <w:szCs w:val="24"/>
              </w:rPr>
              <w:t>, решение задач</w:t>
            </w:r>
          </w:p>
        </w:tc>
      </w:tr>
    </w:tbl>
    <w:p w14:paraId="4ECBC9E9" w14:textId="75D0CCD7" w:rsidR="0053339F" w:rsidRDefault="0053339F" w:rsidP="00023C7C">
      <w:pPr>
        <w:rPr>
          <w:rFonts w:ascii="Times New Roman" w:hAnsi="Times New Roman" w:cs="Times New Roman"/>
          <w:sz w:val="28"/>
          <w:szCs w:val="28"/>
          <w:u w:val="single"/>
        </w:rPr>
      </w:pPr>
      <w:r>
        <w:rPr>
          <w:rFonts w:ascii="Times New Roman" w:hAnsi="Times New Roman" w:cs="Times New Roman"/>
          <w:sz w:val="28"/>
          <w:szCs w:val="28"/>
          <w:u w:val="single"/>
        </w:rPr>
        <w:t>Пр</w:t>
      </w:r>
      <w:r w:rsidR="0026194A">
        <w:rPr>
          <w:rFonts w:ascii="Times New Roman" w:hAnsi="Times New Roman" w:cs="Times New Roman"/>
          <w:sz w:val="28"/>
          <w:szCs w:val="28"/>
          <w:u w:val="single"/>
        </w:rPr>
        <w:t>актические воп</w:t>
      </w:r>
      <w:r w:rsidR="00A6318E">
        <w:rPr>
          <w:rFonts w:ascii="Times New Roman" w:hAnsi="Times New Roman" w:cs="Times New Roman"/>
          <w:sz w:val="28"/>
          <w:szCs w:val="28"/>
          <w:u w:val="single"/>
        </w:rPr>
        <w:t>р</w:t>
      </w:r>
      <w:r w:rsidR="0026194A">
        <w:rPr>
          <w:rFonts w:ascii="Times New Roman" w:hAnsi="Times New Roman" w:cs="Times New Roman"/>
          <w:sz w:val="28"/>
          <w:szCs w:val="28"/>
          <w:u w:val="single"/>
        </w:rPr>
        <w:t>осы развития инвестиционных стратегий в энергетике</w:t>
      </w:r>
      <w:r>
        <w:rPr>
          <w:rFonts w:ascii="Times New Roman" w:hAnsi="Times New Roman" w:cs="Times New Roman"/>
          <w:sz w:val="28"/>
          <w:szCs w:val="28"/>
          <w:u w:val="single"/>
        </w:rPr>
        <w:t xml:space="preserve"> для обсуждения, написания контрольных работ, рефератов, творческих заданий:</w:t>
      </w:r>
    </w:p>
    <w:p w14:paraId="7B0DBF24" w14:textId="26C5300B" w:rsidR="00023C7C" w:rsidRPr="003609AF"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 xml:space="preserve">1. Инвестиционные стратегии и проекты в энергетике ООН, ЮНКТАД, ЭКОСОС, Комиссии ООН по устойчивому развитию, МАГАТЭ, </w:t>
      </w:r>
      <w:r w:rsidR="003609AF">
        <w:rPr>
          <w:rFonts w:ascii="Times New Roman" w:hAnsi="Times New Roman" w:cs="Times New Roman"/>
          <w:sz w:val="28"/>
          <w:szCs w:val="28"/>
          <w:lang w:val="en-US"/>
        </w:rPr>
        <w:t>IRENA</w:t>
      </w:r>
      <w:r w:rsidR="003609AF" w:rsidRPr="003609AF">
        <w:rPr>
          <w:rFonts w:ascii="Times New Roman" w:hAnsi="Times New Roman" w:cs="Times New Roman"/>
          <w:sz w:val="28"/>
          <w:szCs w:val="28"/>
        </w:rPr>
        <w:t>.</w:t>
      </w:r>
    </w:p>
    <w:p w14:paraId="596ABD91" w14:textId="77777777" w:rsidR="0026194A"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 xml:space="preserve"> 2. Инвестиционные стратегии в энергетике ОПЕК и энергетических компаний АТР.</w:t>
      </w:r>
    </w:p>
    <w:p w14:paraId="6EF73652" w14:textId="34F8D253" w:rsidR="00023C7C" w:rsidRPr="008864D4"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 xml:space="preserve"> 3. ЕОУС, Евратом, Европейское энергетическое сообщество и стратегии инвестиционного энергетического развития </w:t>
      </w:r>
      <w:r w:rsidR="00BF32A8">
        <w:rPr>
          <w:rFonts w:ascii="Times New Roman" w:hAnsi="Times New Roman" w:cs="Times New Roman"/>
          <w:sz w:val="28"/>
          <w:szCs w:val="28"/>
        </w:rPr>
        <w:t>к</w:t>
      </w:r>
      <w:r w:rsidR="008568EE">
        <w:rPr>
          <w:rFonts w:ascii="Times New Roman" w:hAnsi="Times New Roman" w:cs="Times New Roman"/>
          <w:sz w:val="28"/>
          <w:szCs w:val="28"/>
        </w:rPr>
        <w:t xml:space="preserve">омпаний </w:t>
      </w:r>
      <w:r w:rsidRPr="00023C7C">
        <w:rPr>
          <w:rFonts w:ascii="Times New Roman" w:hAnsi="Times New Roman" w:cs="Times New Roman"/>
          <w:sz w:val="28"/>
          <w:szCs w:val="28"/>
        </w:rPr>
        <w:t>Евросоюза</w:t>
      </w:r>
      <w:r w:rsidR="008864D4" w:rsidRPr="008864D4">
        <w:rPr>
          <w:rFonts w:ascii="Times New Roman" w:hAnsi="Times New Roman" w:cs="Times New Roman"/>
          <w:sz w:val="28"/>
          <w:szCs w:val="28"/>
        </w:rPr>
        <w:t>.</w:t>
      </w:r>
    </w:p>
    <w:p w14:paraId="1CEBCF0B" w14:textId="30D9F781" w:rsidR="00023C7C" w:rsidRPr="00023C7C"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4. Международное энергетическое агентство (МЭА) в рамках ОЭСР и стратегии имплементации международной энергетической программы</w:t>
      </w:r>
      <w:r w:rsidR="00273E10">
        <w:rPr>
          <w:rFonts w:ascii="Times New Roman" w:hAnsi="Times New Roman" w:cs="Times New Roman"/>
          <w:sz w:val="28"/>
          <w:szCs w:val="28"/>
        </w:rPr>
        <w:t>.</w:t>
      </w:r>
    </w:p>
    <w:p w14:paraId="1D72982A" w14:textId="09016CE2" w:rsidR="00023C7C" w:rsidRPr="00023C7C"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 xml:space="preserve">5. Инвестиционные стратегии корпораций </w:t>
      </w:r>
      <w:r w:rsidR="003D355E">
        <w:rPr>
          <w:rFonts w:ascii="Times New Roman" w:hAnsi="Times New Roman" w:cs="Times New Roman"/>
          <w:sz w:val="28"/>
          <w:szCs w:val="28"/>
        </w:rPr>
        <w:t>П</w:t>
      </w:r>
      <w:r w:rsidR="00F709EF">
        <w:rPr>
          <w:rFonts w:ascii="Times New Roman" w:hAnsi="Times New Roman" w:cs="Times New Roman"/>
          <w:sz w:val="28"/>
          <w:szCs w:val="28"/>
        </w:rPr>
        <w:t xml:space="preserve">АО </w:t>
      </w:r>
      <w:r w:rsidR="00C64339">
        <w:rPr>
          <w:rFonts w:ascii="Times New Roman" w:hAnsi="Times New Roman" w:cs="Times New Roman"/>
          <w:sz w:val="28"/>
          <w:szCs w:val="28"/>
        </w:rPr>
        <w:t xml:space="preserve">"Газпром" и корпорации </w:t>
      </w:r>
      <w:r w:rsidRPr="00023C7C">
        <w:rPr>
          <w:rFonts w:ascii="Times New Roman" w:hAnsi="Times New Roman" w:cs="Times New Roman"/>
          <w:sz w:val="28"/>
          <w:szCs w:val="28"/>
        </w:rPr>
        <w:t xml:space="preserve">E.ON SE (Германия), </w:t>
      </w:r>
      <w:proofErr w:type="spellStart"/>
      <w:r w:rsidRPr="00023C7C">
        <w:rPr>
          <w:rFonts w:ascii="Times New Roman" w:hAnsi="Times New Roman" w:cs="Times New Roman"/>
          <w:sz w:val="28"/>
          <w:szCs w:val="28"/>
        </w:rPr>
        <w:t>Reliance</w:t>
      </w:r>
      <w:proofErr w:type="spellEnd"/>
      <w:r w:rsidRPr="00023C7C">
        <w:rPr>
          <w:rFonts w:ascii="Times New Roman" w:hAnsi="Times New Roman" w:cs="Times New Roman"/>
          <w:sz w:val="28"/>
          <w:szCs w:val="28"/>
        </w:rPr>
        <w:t xml:space="preserve"> </w:t>
      </w:r>
      <w:proofErr w:type="spellStart"/>
      <w:r w:rsidRPr="00023C7C">
        <w:rPr>
          <w:rFonts w:ascii="Times New Roman" w:hAnsi="Times New Roman" w:cs="Times New Roman"/>
          <w:sz w:val="28"/>
          <w:szCs w:val="28"/>
        </w:rPr>
        <w:t>Industries</w:t>
      </w:r>
      <w:proofErr w:type="spellEnd"/>
      <w:r w:rsidRPr="00023C7C">
        <w:rPr>
          <w:rFonts w:ascii="Times New Roman" w:hAnsi="Times New Roman" w:cs="Times New Roman"/>
          <w:sz w:val="28"/>
          <w:szCs w:val="28"/>
        </w:rPr>
        <w:t xml:space="preserve"> </w:t>
      </w:r>
      <w:proofErr w:type="spellStart"/>
      <w:r w:rsidRPr="00023C7C">
        <w:rPr>
          <w:rFonts w:ascii="Times New Roman" w:hAnsi="Times New Roman" w:cs="Times New Roman"/>
          <w:sz w:val="28"/>
          <w:szCs w:val="28"/>
        </w:rPr>
        <w:t>Ltd</w:t>
      </w:r>
      <w:proofErr w:type="spellEnd"/>
      <w:r w:rsidRPr="00023C7C">
        <w:rPr>
          <w:rFonts w:ascii="Times New Roman" w:hAnsi="Times New Roman" w:cs="Times New Roman"/>
          <w:sz w:val="28"/>
          <w:szCs w:val="28"/>
        </w:rPr>
        <w:t>. (Индия)</w:t>
      </w:r>
      <w:r w:rsidR="005A364B">
        <w:rPr>
          <w:rFonts w:ascii="Times New Roman" w:hAnsi="Times New Roman" w:cs="Times New Roman"/>
          <w:sz w:val="28"/>
          <w:szCs w:val="28"/>
        </w:rPr>
        <w:t>.</w:t>
      </w:r>
      <w:r w:rsidRPr="00023C7C">
        <w:rPr>
          <w:rFonts w:ascii="Times New Roman" w:hAnsi="Times New Roman" w:cs="Times New Roman"/>
          <w:sz w:val="28"/>
          <w:szCs w:val="28"/>
        </w:rPr>
        <w:t xml:space="preserve">  </w:t>
      </w:r>
    </w:p>
    <w:p w14:paraId="50443B74" w14:textId="1FF6F77A" w:rsidR="00023C7C" w:rsidRPr="00023C7C"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 xml:space="preserve">6. Инвестиционные стратегии корпораций </w:t>
      </w:r>
      <w:r w:rsidRPr="00023C7C">
        <w:rPr>
          <w:rFonts w:ascii="Times New Roman" w:hAnsi="Times New Roman" w:cs="Times New Roman"/>
          <w:sz w:val="28"/>
          <w:szCs w:val="28"/>
          <w:lang w:val="en-US"/>
        </w:rPr>
        <w:t>Korea</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Electric</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Power</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023C7C">
        <w:rPr>
          <w:rFonts w:ascii="Times New Roman" w:hAnsi="Times New Roman" w:cs="Times New Roman"/>
          <w:sz w:val="28"/>
          <w:szCs w:val="28"/>
        </w:rPr>
        <w:t xml:space="preserve">. </w:t>
      </w:r>
      <w:r w:rsidRPr="00827A4C">
        <w:rPr>
          <w:rFonts w:ascii="Times New Roman" w:hAnsi="Times New Roman" w:cs="Times New Roman"/>
          <w:sz w:val="28"/>
          <w:szCs w:val="28"/>
        </w:rPr>
        <w:t>(</w:t>
      </w:r>
      <w:r w:rsidRPr="00023C7C">
        <w:rPr>
          <w:rFonts w:ascii="Times New Roman" w:hAnsi="Times New Roman" w:cs="Times New Roman"/>
          <w:sz w:val="28"/>
          <w:szCs w:val="28"/>
        </w:rPr>
        <w:t>Корея</w:t>
      </w:r>
      <w:r w:rsidR="00FA36B2" w:rsidRPr="00827A4C">
        <w:rPr>
          <w:rFonts w:ascii="Times New Roman" w:hAnsi="Times New Roman" w:cs="Times New Roman"/>
          <w:sz w:val="28"/>
          <w:szCs w:val="28"/>
        </w:rPr>
        <w:t xml:space="preserve">), </w:t>
      </w:r>
      <w:r w:rsidRPr="00023C7C">
        <w:rPr>
          <w:rFonts w:ascii="Times New Roman" w:hAnsi="Times New Roman" w:cs="Times New Roman"/>
          <w:sz w:val="28"/>
          <w:szCs w:val="28"/>
          <w:lang w:val="en-US"/>
        </w:rPr>
        <w:t>China</w:t>
      </w:r>
      <w:r w:rsidRPr="00827A4C">
        <w:rPr>
          <w:rFonts w:ascii="Times New Roman" w:hAnsi="Times New Roman" w:cs="Times New Roman"/>
          <w:sz w:val="28"/>
          <w:szCs w:val="28"/>
        </w:rPr>
        <w:t xml:space="preserve"> </w:t>
      </w:r>
      <w:r w:rsidRPr="00023C7C">
        <w:rPr>
          <w:rFonts w:ascii="Times New Roman" w:hAnsi="Times New Roman" w:cs="Times New Roman"/>
          <w:sz w:val="28"/>
          <w:szCs w:val="28"/>
          <w:lang w:val="en-US"/>
        </w:rPr>
        <w:t>Petroleum</w:t>
      </w:r>
      <w:r w:rsidRPr="00827A4C">
        <w:rPr>
          <w:rFonts w:ascii="Times New Roman" w:hAnsi="Times New Roman" w:cs="Times New Roman"/>
          <w:sz w:val="28"/>
          <w:szCs w:val="28"/>
        </w:rPr>
        <w:t xml:space="preserve"> &amp; </w:t>
      </w:r>
      <w:r w:rsidRPr="00023C7C">
        <w:rPr>
          <w:rFonts w:ascii="Times New Roman" w:hAnsi="Times New Roman" w:cs="Times New Roman"/>
          <w:sz w:val="28"/>
          <w:szCs w:val="28"/>
          <w:lang w:val="en-US"/>
        </w:rPr>
        <w:t>Chemical</w:t>
      </w:r>
      <w:r w:rsidRPr="00827A4C">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827A4C">
        <w:rPr>
          <w:rFonts w:ascii="Times New Roman" w:hAnsi="Times New Roman" w:cs="Times New Roman"/>
          <w:sz w:val="28"/>
          <w:szCs w:val="28"/>
        </w:rPr>
        <w:t xml:space="preserve"> (</w:t>
      </w:r>
      <w:r w:rsidRPr="00023C7C">
        <w:rPr>
          <w:rFonts w:ascii="Times New Roman" w:hAnsi="Times New Roman" w:cs="Times New Roman"/>
          <w:sz w:val="28"/>
          <w:szCs w:val="28"/>
        </w:rPr>
        <w:t>Китай</w:t>
      </w:r>
      <w:r w:rsidRPr="00827A4C">
        <w:rPr>
          <w:rFonts w:ascii="Times New Roman" w:hAnsi="Times New Roman" w:cs="Times New Roman"/>
          <w:sz w:val="28"/>
          <w:szCs w:val="28"/>
        </w:rPr>
        <w:t>), "</w:t>
      </w:r>
      <w:r w:rsidRPr="00023C7C">
        <w:rPr>
          <w:rFonts w:ascii="Times New Roman" w:hAnsi="Times New Roman" w:cs="Times New Roman"/>
          <w:sz w:val="28"/>
          <w:szCs w:val="28"/>
        </w:rPr>
        <w:t>Лукойл</w:t>
      </w:r>
      <w:r w:rsidRPr="00827A4C">
        <w:rPr>
          <w:rFonts w:ascii="Times New Roman" w:hAnsi="Times New Roman" w:cs="Times New Roman"/>
          <w:sz w:val="28"/>
          <w:szCs w:val="28"/>
        </w:rPr>
        <w:t>" (</w:t>
      </w:r>
      <w:r w:rsidRPr="00023C7C">
        <w:rPr>
          <w:rFonts w:ascii="Times New Roman" w:hAnsi="Times New Roman" w:cs="Times New Roman"/>
          <w:sz w:val="28"/>
          <w:szCs w:val="28"/>
        </w:rPr>
        <w:t>Россия</w:t>
      </w:r>
      <w:r w:rsidRPr="00827A4C">
        <w:rPr>
          <w:rFonts w:ascii="Times New Roman" w:hAnsi="Times New Roman" w:cs="Times New Roman"/>
          <w:sz w:val="28"/>
          <w:szCs w:val="28"/>
        </w:rPr>
        <w:t xml:space="preserve">) </w:t>
      </w:r>
      <w:r w:rsidRPr="00023C7C">
        <w:rPr>
          <w:rFonts w:ascii="Times New Roman" w:hAnsi="Times New Roman" w:cs="Times New Roman"/>
          <w:sz w:val="28"/>
          <w:szCs w:val="28"/>
        </w:rPr>
        <w:t>и</w:t>
      </w:r>
      <w:r w:rsidRPr="00827A4C">
        <w:rPr>
          <w:rFonts w:ascii="Times New Roman" w:hAnsi="Times New Roman" w:cs="Times New Roman"/>
          <w:sz w:val="28"/>
          <w:szCs w:val="28"/>
        </w:rPr>
        <w:t xml:space="preserve"> </w:t>
      </w:r>
      <w:r w:rsidRPr="00023C7C">
        <w:rPr>
          <w:rFonts w:ascii="Times New Roman" w:hAnsi="Times New Roman" w:cs="Times New Roman"/>
          <w:sz w:val="28"/>
          <w:szCs w:val="28"/>
          <w:lang w:val="en-US"/>
        </w:rPr>
        <w:t>Indian</w:t>
      </w:r>
      <w:r w:rsidRPr="00827A4C">
        <w:rPr>
          <w:rFonts w:ascii="Times New Roman" w:hAnsi="Times New Roman" w:cs="Times New Roman"/>
          <w:sz w:val="28"/>
          <w:szCs w:val="28"/>
        </w:rPr>
        <w:t xml:space="preserve"> </w:t>
      </w:r>
      <w:r w:rsidRPr="00023C7C">
        <w:rPr>
          <w:rFonts w:ascii="Times New Roman" w:hAnsi="Times New Roman" w:cs="Times New Roman"/>
          <w:sz w:val="28"/>
          <w:szCs w:val="28"/>
          <w:lang w:val="en-US"/>
        </w:rPr>
        <w:t>Oil</w:t>
      </w:r>
      <w:r w:rsidRPr="00827A4C">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827A4C">
        <w:rPr>
          <w:rFonts w:ascii="Times New Roman" w:hAnsi="Times New Roman" w:cs="Times New Roman"/>
          <w:sz w:val="28"/>
          <w:szCs w:val="28"/>
        </w:rPr>
        <w:t xml:space="preserve">. </w:t>
      </w:r>
      <w:r w:rsidRPr="00023C7C">
        <w:rPr>
          <w:rFonts w:ascii="Times New Roman" w:hAnsi="Times New Roman" w:cs="Times New Roman"/>
          <w:sz w:val="28"/>
          <w:szCs w:val="28"/>
        </w:rPr>
        <w:t>(Индия)</w:t>
      </w:r>
      <w:r w:rsidR="005A364B">
        <w:rPr>
          <w:rFonts w:ascii="Times New Roman" w:hAnsi="Times New Roman" w:cs="Times New Roman"/>
          <w:sz w:val="28"/>
          <w:szCs w:val="28"/>
        </w:rPr>
        <w:t>.</w:t>
      </w:r>
    </w:p>
    <w:p w14:paraId="64A9B3D2" w14:textId="0C28AF09" w:rsidR="00023C7C" w:rsidRPr="00023C7C"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 xml:space="preserve">7. Американские </w:t>
      </w:r>
      <w:r w:rsidRPr="00023C7C">
        <w:rPr>
          <w:rFonts w:ascii="Times New Roman" w:hAnsi="Times New Roman" w:cs="Times New Roman"/>
          <w:sz w:val="28"/>
          <w:szCs w:val="28"/>
          <w:lang w:val="en-US"/>
        </w:rPr>
        <w:t>Valero</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Energy</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023C7C">
        <w:rPr>
          <w:rFonts w:ascii="Times New Roman" w:hAnsi="Times New Roman" w:cs="Times New Roman"/>
          <w:sz w:val="28"/>
          <w:szCs w:val="28"/>
        </w:rPr>
        <w:t xml:space="preserve">. и </w:t>
      </w:r>
      <w:r w:rsidRPr="00023C7C">
        <w:rPr>
          <w:rFonts w:ascii="Times New Roman" w:hAnsi="Times New Roman" w:cs="Times New Roman"/>
          <w:sz w:val="28"/>
          <w:szCs w:val="28"/>
          <w:lang w:val="en-US"/>
        </w:rPr>
        <w:t>ExxonMobil</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023C7C">
        <w:rPr>
          <w:rFonts w:ascii="Times New Roman" w:hAnsi="Times New Roman" w:cs="Times New Roman"/>
          <w:sz w:val="28"/>
          <w:szCs w:val="28"/>
        </w:rPr>
        <w:t xml:space="preserve">. и французская </w:t>
      </w:r>
      <w:r w:rsidRPr="00023C7C">
        <w:rPr>
          <w:rFonts w:ascii="Times New Roman" w:hAnsi="Times New Roman" w:cs="Times New Roman"/>
          <w:sz w:val="28"/>
          <w:szCs w:val="28"/>
          <w:lang w:val="en-US"/>
        </w:rPr>
        <w:t>Total</w:t>
      </w:r>
      <w:r w:rsidRPr="00023C7C">
        <w:rPr>
          <w:rFonts w:ascii="Times New Roman" w:hAnsi="Times New Roman" w:cs="Times New Roman"/>
          <w:sz w:val="28"/>
          <w:szCs w:val="28"/>
        </w:rPr>
        <w:t xml:space="preserve"> - стратегии </w:t>
      </w:r>
      <w:r w:rsidR="00592217">
        <w:rPr>
          <w:rFonts w:ascii="Times New Roman" w:hAnsi="Times New Roman" w:cs="Times New Roman"/>
          <w:sz w:val="28"/>
          <w:szCs w:val="28"/>
        </w:rPr>
        <w:t xml:space="preserve">международных </w:t>
      </w:r>
      <w:r w:rsidRPr="00023C7C">
        <w:rPr>
          <w:rFonts w:ascii="Times New Roman" w:hAnsi="Times New Roman" w:cs="Times New Roman"/>
          <w:sz w:val="28"/>
          <w:szCs w:val="28"/>
        </w:rPr>
        <w:t>инвестиций</w:t>
      </w:r>
      <w:r w:rsidR="005A364B">
        <w:rPr>
          <w:rFonts w:ascii="Times New Roman" w:hAnsi="Times New Roman" w:cs="Times New Roman"/>
          <w:sz w:val="28"/>
          <w:szCs w:val="28"/>
        </w:rPr>
        <w:t>.</w:t>
      </w:r>
    </w:p>
    <w:p w14:paraId="6F00EA0B" w14:textId="467CFA32" w:rsidR="00023C7C" w:rsidRDefault="00023C7C" w:rsidP="00023C7C">
      <w:pPr>
        <w:rPr>
          <w:rFonts w:ascii="Times New Roman" w:hAnsi="Times New Roman" w:cs="Times New Roman"/>
          <w:sz w:val="28"/>
          <w:szCs w:val="28"/>
        </w:rPr>
      </w:pPr>
      <w:r w:rsidRPr="00023C7C">
        <w:rPr>
          <w:rFonts w:ascii="Times New Roman" w:hAnsi="Times New Roman" w:cs="Times New Roman"/>
          <w:sz w:val="28"/>
          <w:szCs w:val="28"/>
        </w:rPr>
        <w:t>8.  Применение международного опыта инвестиционных стратегий в энергетике для современной российской практики.</w:t>
      </w:r>
    </w:p>
    <w:p w14:paraId="43973A43" w14:textId="5CF23D35" w:rsidR="005A364B" w:rsidRDefault="005A364B" w:rsidP="00023C7C">
      <w:pPr>
        <w:rPr>
          <w:rFonts w:ascii="Times New Roman" w:hAnsi="Times New Roman" w:cs="Times New Roman"/>
          <w:sz w:val="28"/>
          <w:szCs w:val="28"/>
        </w:rPr>
      </w:pPr>
      <w:r>
        <w:rPr>
          <w:rFonts w:ascii="Times New Roman" w:hAnsi="Times New Roman" w:cs="Times New Roman"/>
          <w:sz w:val="28"/>
          <w:szCs w:val="28"/>
        </w:rPr>
        <w:t>9. Ответственное инвестирование: имплементация в стратегии компаний.</w:t>
      </w:r>
    </w:p>
    <w:p w14:paraId="54230AF2" w14:textId="43EAA42C" w:rsidR="005A364B" w:rsidRPr="00045718" w:rsidRDefault="005A364B" w:rsidP="00023C7C">
      <w:pPr>
        <w:rPr>
          <w:rFonts w:ascii="Times New Roman" w:hAnsi="Times New Roman" w:cs="Times New Roman"/>
          <w:sz w:val="28"/>
          <w:szCs w:val="28"/>
        </w:rPr>
      </w:pPr>
      <w:r>
        <w:rPr>
          <w:rFonts w:ascii="Times New Roman" w:hAnsi="Times New Roman" w:cs="Times New Roman"/>
          <w:sz w:val="28"/>
          <w:szCs w:val="28"/>
        </w:rPr>
        <w:t xml:space="preserve">10. </w:t>
      </w:r>
      <w:r w:rsidR="00045718">
        <w:rPr>
          <w:rFonts w:ascii="Times New Roman" w:hAnsi="Times New Roman" w:cs="Times New Roman"/>
          <w:sz w:val="28"/>
          <w:szCs w:val="28"/>
        </w:rPr>
        <w:t>Трансформация и</w:t>
      </w:r>
      <w:r w:rsidR="00045718" w:rsidRPr="00023C7C">
        <w:rPr>
          <w:rFonts w:ascii="Times New Roman" w:hAnsi="Times New Roman" w:cs="Times New Roman"/>
          <w:sz w:val="28"/>
          <w:szCs w:val="28"/>
        </w:rPr>
        <w:t>нвестиционны</w:t>
      </w:r>
      <w:r w:rsidR="00045718">
        <w:rPr>
          <w:rFonts w:ascii="Times New Roman" w:hAnsi="Times New Roman" w:cs="Times New Roman"/>
          <w:sz w:val="28"/>
          <w:szCs w:val="28"/>
        </w:rPr>
        <w:t>х</w:t>
      </w:r>
      <w:r w:rsidR="00045718" w:rsidRPr="00023C7C">
        <w:rPr>
          <w:rFonts w:ascii="Times New Roman" w:hAnsi="Times New Roman" w:cs="Times New Roman"/>
          <w:sz w:val="28"/>
          <w:szCs w:val="28"/>
        </w:rPr>
        <w:t xml:space="preserve"> стратеги</w:t>
      </w:r>
      <w:r w:rsidR="00045718">
        <w:rPr>
          <w:rFonts w:ascii="Times New Roman" w:hAnsi="Times New Roman" w:cs="Times New Roman"/>
          <w:sz w:val="28"/>
          <w:szCs w:val="28"/>
        </w:rPr>
        <w:t>й</w:t>
      </w:r>
      <w:r w:rsidR="00045718" w:rsidRPr="00023C7C">
        <w:rPr>
          <w:rFonts w:ascii="Times New Roman" w:hAnsi="Times New Roman" w:cs="Times New Roman"/>
          <w:sz w:val="28"/>
          <w:szCs w:val="28"/>
        </w:rPr>
        <w:t xml:space="preserve"> корпораций</w:t>
      </w:r>
      <w:r w:rsidR="00045718">
        <w:rPr>
          <w:rFonts w:ascii="Times New Roman" w:hAnsi="Times New Roman" w:cs="Times New Roman"/>
          <w:sz w:val="28"/>
          <w:szCs w:val="28"/>
        </w:rPr>
        <w:t xml:space="preserve"> </w:t>
      </w:r>
      <w:r w:rsidR="00045718">
        <w:rPr>
          <w:rFonts w:ascii="Times New Roman" w:hAnsi="Times New Roman" w:cs="Times New Roman"/>
          <w:sz w:val="28"/>
          <w:szCs w:val="28"/>
          <w:lang w:val="en-US"/>
        </w:rPr>
        <w:t>BP</w:t>
      </w:r>
      <w:r w:rsidR="00045718" w:rsidRPr="00045718">
        <w:rPr>
          <w:rFonts w:ascii="Times New Roman" w:hAnsi="Times New Roman" w:cs="Times New Roman"/>
          <w:sz w:val="28"/>
          <w:szCs w:val="28"/>
        </w:rPr>
        <w:t xml:space="preserve"> </w:t>
      </w:r>
      <w:r w:rsidR="00045718">
        <w:rPr>
          <w:rFonts w:ascii="Times New Roman" w:hAnsi="Times New Roman" w:cs="Times New Roman"/>
          <w:sz w:val="28"/>
          <w:szCs w:val="28"/>
        </w:rPr>
        <w:t xml:space="preserve">и </w:t>
      </w:r>
      <w:proofErr w:type="spellStart"/>
      <w:r w:rsidR="00045718">
        <w:rPr>
          <w:rFonts w:ascii="Times New Roman" w:hAnsi="Times New Roman" w:cs="Times New Roman"/>
          <w:sz w:val="28"/>
          <w:szCs w:val="28"/>
          <w:lang w:val="en-US"/>
        </w:rPr>
        <w:t>SheII</w:t>
      </w:r>
      <w:proofErr w:type="spellEnd"/>
      <w:r w:rsidR="00045718">
        <w:rPr>
          <w:rFonts w:ascii="Times New Roman" w:hAnsi="Times New Roman" w:cs="Times New Roman"/>
          <w:sz w:val="28"/>
          <w:szCs w:val="28"/>
        </w:rPr>
        <w:t>.</w:t>
      </w:r>
    </w:p>
    <w:p w14:paraId="111FA26F" w14:textId="77777777" w:rsidR="00D848C3" w:rsidRDefault="00D848C3" w:rsidP="001313AF">
      <w:pPr>
        <w:spacing w:after="0" w:line="240" w:lineRule="auto"/>
        <w:ind w:firstLine="567"/>
        <w:jc w:val="both"/>
        <w:rPr>
          <w:rFonts w:ascii="Times New Roman" w:hAnsi="Times New Roman" w:cs="Times New Roman"/>
          <w:b/>
          <w:bCs/>
          <w:sz w:val="28"/>
          <w:szCs w:val="28"/>
        </w:rPr>
      </w:pPr>
    </w:p>
    <w:p w14:paraId="78C22A13" w14:textId="5CF7854F" w:rsidR="002D4700" w:rsidRPr="005B7B0C" w:rsidRDefault="002D4700" w:rsidP="005B7B0C">
      <w:pPr>
        <w:pStyle w:val="a8"/>
        <w:autoSpaceDE w:val="0"/>
        <w:autoSpaceDN w:val="0"/>
        <w:adjustRightInd w:val="0"/>
        <w:ind w:left="0" w:firstLine="567"/>
        <w:jc w:val="both"/>
        <w:rPr>
          <w:rFonts w:eastAsia="Calibri"/>
          <w:sz w:val="28"/>
          <w:szCs w:val="28"/>
        </w:rPr>
      </w:pPr>
      <w:bookmarkStart w:id="5" w:name="_Hlk107827553"/>
      <w:r w:rsidRPr="001313AF">
        <w:rPr>
          <w:rFonts w:eastAsia="Calibri"/>
          <w:b/>
          <w:color w:val="000000"/>
          <w:kern w:val="32"/>
          <w:sz w:val="28"/>
          <w:szCs w:val="28"/>
        </w:rPr>
        <w:t xml:space="preserve">6. </w:t>
      </w:r>
      <w:r w:rsidR="005A364B">
        <w:rPr>
          <w:rFonts w:eastAsia="Calibri"/>
          <w:b/>
          <w:color w:val="000000"/>
          <w:kern w:val="32"/>
          <w:sz w:val="28"/>
          <w:szCs w:val="28"/>
        </w:rPr>
        <w:t>Перечень у</w:t>
      </w:r>
      <w:r w:rsidRPr="001313AF">
        <w:rPr>
          <w:rFonts w:eastAsia="Calibri"/>
          <w:b/>
          <w:color w:val="000000"/>
          <w:kern w:val="32"/>
          <w:sz w:val="28"/>
          <w:szCs w:val="28"/>
        </w:rPr>
        <w:t>чебно-методическо</w:t>
      </w:r>
      <w:r w:rsidR="005A364B">
        <w:rPr>
          <w:rFonts w:eastAsia="Calibri"/>
          <w:b/>
          <w:color w:val="000000"/>
          <w:kern w:val="32"/>
          <w:sz w:val="28"/>
          <w:szCs w:val="28"/>
        </w:rPr>
        <w:t>го</w:t>
      </w:r>
      <w:r w:rsidRPr="001313AF">
        <w:rPr>
          <w:rFonts w:eastAsia="Calibri"/>
          <w:b/>
          <w:color w:val="000000"/>
          <w:kern w:val="32"/>
          <w:sz w:val="28"/>
          <w:szCs w:val="28"/>
        </w:rPr>
        <w:t xml:space="preserve"> обеспечени</w:t>
      </w:r>
      <w:r w:rsidR="005A364B">
        <w:rPr>
          <w:rFonts w:eastAsia="Calibri"/>
          <w:b/>
          <w:color w:val="000000"/>
          <w:kern w:val="32"/>
          <w:sz w:val="28"/>
          <w:szCs w:val="28"/>
        </w:rPr>
        <w:t>я</w:t>
      </w:r>
      <w:r w:rsidRPr="001313AF">
        <w:rPr>
          <w:rFonts w:eastAsia="Calibri"/>
          <w:b/>
          <w:color w:val="000000"/>
          <w:kern w:val="32"/>
          <w:sz w:val="28"/>
          <w:szCs w:val="28"/>
        </w:rPr>
        <w:t xml:space="preserve"> для самостоятельной работы обучающихся по дисциплине</w:t>
      </w:r>
    </w:p>
    <w:bookmarkEnd w:id="2"/>
    <w:bookmarkEnd w:id="3"/>
    <w:bookmarkEnd w:id="4"/>
    <w:p w14:paraId="116685C3" w14:textId="4CDADAD1" w:rsidR="00F1454E" w:rsidRDefault="00F1454E" w:rsidP="00F1454E">
      <w:pPr>
        <w:pStyle w:val="1"/>
        <w:spacing w:before="0" w:after="0"/>
        <w:ind w:firstLine="709"/>
        <w:jc w:val="both"/>
        <w:rPr>
          <w:sz w:val="28"/>
        </w:rPr>
      </w:pPr>
      <w:r w:rsidRPr="007D094B">
        <w:rPr>
          <w:sz w:val="28"/>
        </w:rPr>
        <w:t>6.1. Перечень вопросов, отводимых на самостоятельное освоение дисциплины, формы внеаудиторной самостоятельной работы</w:t>
      </w:r>
    </w:p>
    <w:bookmarkEnd w:id="5"/>
    <w:p w14:paraId="03097466" w14:textId="70DC6AC0" w:rsidR="00A072BE" w:rsidRPr="007D094B" w:rsidRDefault="00A072BE" w:rsidP="00A072BE">
      <w:pPr>
        <w:keepNext/>
        <w:ind w:firstLine="709"/>
        <w:jc w:val="both"/>
        <w:rPr>
          <w:sz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ти публикаций международных экономических организаций и органов статистики</w:t>
      </w:r>
    </w:p>
    <w:p w14:paraId="47F0FE67"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 xml:space="preserve">К внеаудиторным формам самостоятельной работы студентов относятся: </w:t>
      </w:r>
    </w:p>
    <w:p w14:paraId="035C8F09"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 xml:space="preserve">-подготовка к семинарским и практическим занятиям; </w:t>
      </w:r>
    </w:p>
    <w:p w14:paraId="10E8090A"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 xml:space="preserve">-выполнение практических заданий; </w:t>
      </w:r>
    </w:p>
    <w:p w14:paraId="30AF8406"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 xml:space="preserve">-подготовка презентаций и докладов для участия в круглом столе; </w:t>
      </w:r>
    </w:p>
    <w:p w14:paraId="5868A748"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 xml:space="preserve">-подготовка презентаций для участия в деловой игре; </w:t>
      </w:r>
    </w:p>
    <w:p w14:paraId="41E64B79" w14:textId="77777777" w:rsidR="003A2305" w:rsidRPr="001313AF" w:rsidRDefault="003A2305" w:rsidP="001313AF">
      <w:pPr>
        <w:tabs>
          <w:tab w:val="left" w:pos="567"/>
        </w:tabs>
        <w:spacing w:after="0" w:line="240" w:lineRule="auto"/>
        <w:ind w:firstLine="567"/>
        <w:jc w:val="both"/>
        <w:rPr>
          <w:rFonts w:ascii="Times New Roman" w:hAnsi="Times New Roman" w:cs="Times New Roman"/>
          <w:sz w:val="28"/>
          <w:szCs w:val="28"/>
        </w:rPr>
      </w:pPr>
      <w:r w:rsidRPr="001313AF">
        <w:rPr>
          <w:rFonts w:ascii="Times New Roman" w:hAnsi="Times New Roman" w:cs="Times New Roman"/>
          <w:sz w:val="28"/>
          <w:szCs w:val="28"/>
        </w:rPr>
        <w:t>-подготовка к зачету</w:t>
      </w:r>
      <w:r w:rsidR="0053339F">
        <w:rPr>
          <w:rFonts w:ascii="Times New Roman" w:hAnsi="Times New Roman" w:cs="Times New Roman"/>
          <w:sz w:val="28"/>
          <w:szCs w:val="28"/>
        </w:rPr>
        <w:t>, экзамену</w:t>
      </w:r>
      <w:r w:rsidRPr="001313AF">
        <w:rPr>
          <w:rFonts w:ascii="Times New Roman" w:hAnsi="Times New Roman" w:cs="Times New Roman"/>
          <w:sz w:val="28"/>
          <w:szCs w:val="28"/>
        </w:rPr>
        <w:t xml:space="preserve">. </w:t>
      </w:r>
    </w:p>
    <w:p w14:paraId="4F9366BB" w14:textId="199723F5" w:rsidR="005E4E55" w:rsidRPr="00FF0E85" w:rsidRDefault="005E4E55" w:rsidP="005E4E55">
      <w:pPr>
        <w:tabs>
          <w:tab w:val="left" w:pos="708"/>
        </w:tabs>
        <w:spacing w:after="120" w:line="240" w:lineRule="auto"/>
        <w:ind w:left="159"/>
        <w:contextualSpacing/>
        <w:jc w:val="right"/>
        <w:rPr>
          <w:rFonts w:ascii="Times New Roman" w:eastAsia="Times New Roman" w:hAnsi="Times New Roman" w:cs="Times New Roman"/>
          <w:sz w:val="28"/>
          <w:szCs w:val="28"/>
        </w:rPr>
      </w:pPr>
      <w:r w:rsidRPr="00FF0E85">
        <w:rPr>
          <w:rFonts w:ascii="Times New Roman" w:eastAsia="Times New Roman" w:hAnsi="Times New Roman" w:cs="Times New Roman"/>
          <w:spacing w:val="10"/>
          <w:sz w:val="28"/>
          <w:szCs w:val="28"/>
        </w:rPr>
        <w:t>Т</w:t>
      </w:r>
    </w:p>
    <w:tbl>
      <w:tblPr>
        <w:tblStyle w:val="a3"/>
        <w:tblW w:w="10036" w:type="dxa"/>
        <w:tblInd w:w="-289" w:type="dxa"/>
        <w:tblLayout w:type="fixed"/>
        <w:tblLook w:val="04A0" w:firstRow="1" w:lastRow="0" w:firstColumn="1" w:lastColumn="0" w:noHBand="0" w:noVBand="1"/>
      </w:tblPr>
      <w:tblGrid>
        <w:gridCol w:w="2807"/>
        <w:gridCol w:w="4253"/>
        <w:gridCol w:w="2976"/>
      </w:tblGrid>
      <w:tr w:rsidR="00BB637C" w:rsidRPr="00E06F1A" w14:paraId="7488CEDC" w14:textId="77777777" w:rsidTr="005E2A36">
        <w:trPr>
          <w:trHeight w:val="473"/>
        </w:trPr>
        <w:tc>
          <w:tcPr>
            <w:tcW w:w="2807" w:type="dxa"/>
            <w:shd w:val="clear" w:color="auto" w:fill="auto"/>
            <w:hideMark/>
          </w:tcPr>
          <w:p w14:paraId="64D8F317" w14:textId="77777777" w:rsidR="00BB637C" w:rsidRPr="00606C80" w:rsidRDefault="00BB637C" w:rsidP="00BB637C">
            <w:pPr>
              <w:keepNext/>
              <w:jc w:val="center"/>
              <w:rPr>
                <w:rFonts w:ascii="Times New Roman" w:hAnsi="Times New Roman"/>
                <w:sz w:val="20"/>
                <w:szCs w:val="20"/>
              </w:rPr>
            </w:pPr>
            <w:r w:rsidRPr="00606C80">
              <w:rPr>
                <w:rFonts w:ascii="Times New Roman" w:hAnsi="Times New Roman"/>
                <w:b/>
                <w:sz w:val="20"/>
                <w:szCs w:val="20"/>
              </w:rPr>
              <w:t>Наименование тем (разделов) дисциплины</w:t>
            </w:r>
          </w:p>
        </w:tc>
        <w:tc>
          <w:tcPr>
            <w:tcW w:w="4253" w:type="dxa"/>
            <w:hideMark/>
          </w:tcPr>
          <w:p w14:paraId="71F2AD6B" w14:textId="77777777" w:rsidR="00BB637C" w:rsidRPr="00E06F1A" w:rsidRDefault="00BB637C" w:rsidP="005E2A36">
            <w:pPr>
              <w:tabs>
                <w:tab w:val="left" w:pos="708"/>
              </w:tabs>
              <w:jc w:val="center"/>
              <w:rPr>
                <w:rFonts w:ascii="Times New Roman" w:eastAsia="Arial Unicode MS" w:hAnsi="Times New Roman" w:cs="Times New Roman"/>
                <w:color w:val="000000"/>
                <w:sz w:val="24"/>
                <w:szCs w:val="24"/>
              </w:rPr>
            </w:pPr>
            <w:r w:rsidRPr="00BB637C">
              <w:rPr>
                <w:rFonts w:ascii="Times New Roman" w:eastAsia="Times New Roman" w:hAnsi="Times New Roman" w:cs="Times New Roman"/>
                <w:b/>
                <w:sz w:val="20"/>
                <w:szCs w:val="20"/>
              </w:rPr>
              <w:t>Перечень вопросов, отводимых на самостоятельное освоение</w:t>
            </w:r>
          </w:p>
        </w:tc>
        <w:tc>
          <w:tcPr>
            <w:tcW w:w="2976" w:type="dxa"/>
          </w:tcPr>
          <w:p w14:paraId="05F3C993" w14:textId="77777777" w:rsidR="00BB637C" w:rsidRPr="00E06F1A" w:rsidRDefault="00BB637C" w:rsidP="005E2A36">
            <w:pPr>
              <w:tabs>
                <w:tab w:val="left" w:pos="708"/>
              </w:tabs>
              <w:jc w:val="center"/>
              <w:rPr>
                <w:rFonts w:ascii="Times New Roman" w:eastAsia="Arial Unicode MS" w:hAnsi="Times New Roman" w:cs="Times New Roman"/>
                <w:sz w:val="24"/>
                <w:szCs w:val="24"/>
                <w:lang w:eastAsia="en-US"/>
              </w:rPr>
            </w:pPr>
            <w:r w:rsidRPr="00BB637C">
              <w:rPr>
                <w:rFonts w:ascii="Times New Roman" w:eastAsia="Times New Roman" w:hAnsi="Times New Roman" w:cs="Times New Roman"/>
                <w:b/>
                <w:sz w:val="20"/>
                <w:szCs w:val="20"/>
              </w:rPr>
              <w:t>Формы внеаудиторной самостоятельной работы</w:t>
            </w:r>
          </w:p>
        </w:tc>
      </w:tr>
      <w:tr w:rsidR="00BB637C" w:rsidRPr="00FF0E85" w14:paraId="31E03C48" w14:textId="77777777" w:rsidTr="005E2A36">
        <w:trPr>
          <w:trHeight w:val="293"/>
        </w:trPr>
        <w:tc>
          <w:tcPr>
            <w:tcW w:w="2807" w:type="dxa"/>
            <w:hideMark/>
          </w:tcPr>
          <w:p w14:paraId="52B533F7" w14:textId="77777777" w:rsidR="00045718" w:rsidRPr="00045718" w:rsidRDefault="00BB637C" w:rsidP="00045718">
            <w:pPr>
              <w:jc w:val="both"/>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 xml:space="preserve">Тема 1. </w:t>
            </w:r>
            <w:r w:rsidR="00045718" w:rsidRPr="00045718">
              <w:rPr>
                <w:rFonts w:ascii="Times New Roman" w:eastAsia="Arial Unicode MS" w:hAnsi="Times New Roman" w:cs="Times New Roman"/>
                <w:sz w:val="24"/>
                <w:szCs w:val="24"/>
                <w:lang w:eastAsia="en-US"/>
              </w:rPr>
              <w:t>Экономическая сущность инвестиций и инвестиционной деятельности.</w:t>
            </w:r>
          </w:p>
          <w:p w14:paraId="3F74D28C" w14:textId="0C976ADE" w:rsidR="00BB637C" w:rsidRPr="00E06F1A" w:rsidRDefault="00BB637C" w:rsidP="00BB637C">
            <w:pPr>
              <w:tabs>
                <w:tab w:val="left" w:pos="708"/>
              </w:tabs>
              <w:ind w:left="187"/>
              <w:contextualSpacing/>
              <w:jc w:val="both"/>
              <w:rPr>
                <w:rFonts w:ascii="Times New Roman" w:eastAsia="Arial Unicode MS" w:hAnsi="Times New Roman" w:cs="Times New Roman"/>
                <w:spacing w:val="10"/>
                <w:sz w:val="25"/>
                <w:szCs w:val="25"/>
                <w:lang w:eastAsia="en-US"/>
              </w:rPr>
            </w:pPr>
          </w:p>
        </w:tc>
        <w:tc>
          <w:tcPr>
            <w:tcW w:w="4253" w:type="dxa"/>
            <w:hideMark/>
          </w:tcPr>
          <w:p w14:paraId="7FBE0BD0" w14:textId="10DDAA41" w:rsidR="00BB637C" w:rsidRPr="00E06F1A" w:rsidRDefault="008C343A" w:rsidP="00DF0DA5">
            <w:pPr>
              <w:numPr>
                <w:ilvl w:val="0"/>
                <w:numId w:val="4"/>
              </w:numPr>
              <w:tabs>
                <w:tab w:val="left" w:pos="349"/>
              </w:tabs>
              <w:ind w:left="349" w:hanging="283"/>
              <w:rPr>
                <w:rFonts w:ascii="Times New Roman" w:eastAsia="Calibri" w:hAnsi="Times New Roman" w:cs="Times New Roman"/>
                <w:sz w:val="24"/>
                <w:szCs w:val="24"/>
              </w:rPr>
            </w:pPr>
            <w:r>
              <w:rPr>
                <w:rFonts w:ascii="Times New Roman" w:eastAsia="Calibri" w:hAnsi="Times New Roman" w:cs="Times New Roman"/>
                <w:sz w:val="24"/>
                <w:szCs w:val="24"/>
              </w:rPr>
              <w:t>Эволюция теории инвестиций</w:t>
            </w:r>
            <w:r w:rsidR="00BB637C" w:rsidRPr="00E06F1A">
              <w:rPr>
                <w:rFonts w:ascii="Times New Roman" w:eastAsia="Calibri" w:hAnsi="Times New Roman" w:cs="Times New Roman"/>
                <w:sz w:val="24"/>
                <w:szCs w:val="24"/>
              </w:rPr>
              <w:t>.</w:t>
            </w:r>
          </w:p>
          <w:p w14:paraId="4BE751B3" w14:textId="77777777" w:rsidR="00BB637C" w:rsidRDefault="008C343A" w:rsidP="00DF0DA5">
            <w:pPr>
              <w:numPr>
                <w:ilvl w:val="0"/>
                <w:numId w:val="4"/>
              </w:numPr>
              <w:tabs>
                <w:tab w:val="left" w:pos="349"/>
              </w:tabs>
              <w:ind w:left="349" w:hanging="283"/>
              <w:rPr>
                <w:rFonts w:ascii="Times New Roman" w:eastAsia="Calibri" w:hAnsi="Times New Roman" w:cs="Times New Roman"/>
                <w:sz w:val="24"/>
                <w:szCs w:val="24"/>
              </w:rPr>
            </w:pPr>
            <w:r>
              <w:rPr>
                <w:rFonts w:ascii="Times New Roman" w:eastAsia="Calibri" w:hAnsi="Times New Roman" w:cs="Times New Roman"/>
                <w:sz w:val="24"/>
                <w:szCs w:val="24"/>
              </w:rPr>
              <w:t>Понятие инвестиций на микроуровне.</w:t>
            </w:r>
          </w:p>
          <w:p w14:paraId="20B74844" w14:textId="77777777" w:rsidR="008C343A" w:rsidRDefault="008C343A" w:rsidP="00DF0DA5">
            <w:pPr>
              <w:numPr>
                <w:ilvl w:val="0"/>
                <w:numId w:val="4"/>
              </w:numPr>
              <w:tabs>
                <w:tab w:val="left" w:pos="349"/>
              </w:tabs>
              <w:ind w:left="349" w:hanging="283"/>
              <w:rPr>
                <w:rFonts w:ascii="Times New Roman" w:eastAsia="Calibri" w:hAnsi="Times New Roman" w:cs="Times New Roman"/>
                <w:sz w:val="24"/>
                <w:szCs w:val="24"/>
              </w:rPr>
            </w:pPr>
            <w:r>
              <w:rPr>
                <w:rFonts w:ascii="Times New Roman" w:eastAsia="Calibri" w:hAnsi="Times New Roman" w:cs="Times New Roman"/>
                <w:sz w:val="24"/>
                <w:szCs w:val="24"/>
              </w:rPr>
              <w:t>Ответственное инвестирование</w:t>
            </w:r>
          </w:p>
          <w:p w14:paraId="325C1492" w14:textId="77777777" w:rsidR="008C343A" w:rsidRPr="00E06F1A" w:rsidRDefault="008C343A" w:rsidP="00DF0DA5">
            <w:pPr>
              <w:numPr>
                <w:ilvl w:val="0"/>
                <w:numId w:val="4"/>
              </w:numPr>
              <w:tabs>
                <w:tab w:val="left" w:pos="349"/>
                <w:tab w:val="left" w:pos="633"/>
                <w:tab w:val="center" w:pos="4677"/>
                <w:tab w:val="right" w:pos="9355"/>
              </w:tabs>
              <w:spacing w:after="200" w:line="276" w:lineRule="auto"/>
              <w:ind w:left="349" w:hanging="283"/>
              <w:rPr>
                <w:rFonts w:ascii="Times New Roman" w:eastAsia="Times New Roman" w:hAnsi="Times New Roman" w:cs="Times New Roman"/>
                <w:bCs/>
                <w:sz w:val="24"/>
                <w:szCs w:val="24"/>
              </w:rPr>
            </w:pPr>
            <w:r w:rsidRPr="00E06F1A">
              <w:rPr>
                <w:rFonts w:ascii="Times New Roman" w:eastAsia="Times New Roman" w:hAnsi="Times New Roman" w:cs="Times New Roman"/>
                <w:bCs/>
                <w:sz w:val="24"/>
                <w:szCs w:val="24"/>
              </w:rPr>
              <w:t>Характеристика основных элементов</w:t>
            </w:r>
            <w:r>
              <w:rPr>
                <w:rFonts w:ascii="Times New Roman" w:eastAsia="Times New Roman" w:hAnsi="Times New Roman" w:cs="Times New Roman"/>
                <w:bCs/>
                <w:sz w:val="24"/>
                <w:szCs w:val="24"/>
              </w:rPr>
              <w:t>, формирующих структуру инвестиций</w:t>
            </w:r>
            <w:r w:rsidRPr="00E06F1A">
              <w:rPr>
                <w:rFonts w:ascii="Times New Roman" w:eastAsia="Times New Roman" w:hAnsi="Times New Roman" w:cs="Times New Roman"/>
                <w:bCs/>
                <w:sz w:val="24"/>
                <w:szCs w:val="24"/>
              </w:rPr>
              <w:t>.</w:t>
            </w:r>
          </w:p>
          <w:p w14:paraId="518298B4" w14:textId="798FE7A9" w:rsidR="008C343A" w:rsidRPr="00613612" w:rsidRDefault="008C343A" w:rsidP="008C343A">
            <w:pPr>
              <w:tabs>
                <w:tab w:val="left" w:pos="274"/>
              </w:tabs>
              <w:ind w:left="349"/>
              <w:jc w:val="both"/>
              <w:rPr>
                <w:rFonts w:ascii="Times New Roman" w:eastAsia="Calibri" w:hAnsi="Times New Roman" w:cs="Times New Roman"/>
                <w:sz w:val="24"/>
                <w:szCs w:val="24"/>
              </w:rPr>
            </w:pPr>
          </w:p>
        </w:tc>
        <w:tc>
          <w:tcPr>
            <w:tcW w:w="2976" w:type="dxa"/>
          </w:tcPr>
          <w:p w14:paraId="1A28FF8B" w14:textId="77777777" w:rsidR="00BB637C" w:rsidRPr="00E06F1A" w:rsidRDefault="00BB637C" w:rsidP="00BB637C">
            <w:pPr>
              <w:tabs>
                <w:tab w:val="left" w:pos="708"/>
              </w:tabs>
              <w:jc w:val="both"/>
              <w:rPr>
                <w:rFonts w:ascii="Times New Roman" w:eastAsia="Arial Unicode MS" w:hAnsi="Times New Roman" w:cs="Times New Roman"/>
                <w:color w:val="000000"/>
                <w:sz w:val="24"/>
                <w:szCs w:val="24"/>
              </w:rPr>
            </w:pPr>
            <w:r w:rsidRPr="00E06F1A">
              <w:rPr>
                <w:rFonts w:ascii="Times New Roman" w:eastAsia="Arial Unicode MS" w:hAnsi="Times New Roman" w:cs="Times New Roman"/>
                <w:sz w:val="24"/>
                <w:szCs w:val="24"/>
                <w:lang w:eastAsia="en-US"/>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BB637C" w:rsidRPr="00E06F1A" w14:paraId="3B2901AE" w14:textId="77777777" w:rsidTr="005E2A36">
        <w:trPr>
          <w:trHeight w:val="312"/>
        </w:trPr>
        <w:tc>
          <w:tcPr>
            <w:tcW w:w="2807" w:type="dxa"/>
            <w:hideMark/>
          </w:tcPr>
          <w:p w14:paraId="1677F4FC" w14:textId="77777777" w:rsidR="00045718" w:rsidRPr="00045718" w:rsidRDefault="00BB637C" w:rsidP="00045718">
            <w:pPr>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 xml:space="preserve">Тема 2. </w:t>
            </w:r>
            <w:r w:rsidR="00045718" w:rsidRPr="00045718">
              <w:rPr>
                <w:rFonts w:ascii="Times New Roman" w:eastAsia="Arial Unicode MS" w:hAnsi="Times New Roman" w:cs="Times New Roman"/>
                <w:sz w:val="24"/>
                <w:szCs w:val="24"/>
                <w:lang w:eastAsia="en-US"/>
              </w:rPr>
              <w:t>Инвестиционный климат и инвестиционная политика стран.</w:t>
            </w:r>
          </w:p>
          <w:p w14:paraId="02756642" w14:textId="12FE2225" w:rsidR="00BB637C" w:rsidRPr="00E06F1A" w:rsidRDefault="00BB637C" w:rsidP="00BB637C">
            <w:pPr>
              <w:tabs>
                <w:tab w:val="left" w:pos="708"/>
              </w:tabs>
              <w:ind w:right="-109"/>
              <w:contextualSpacing/>
              <w:rPr>
                <w:rFonts w:ascii="Times New Roman" w:eastAsia="Arial Unicode MS" w:hAnsi="Times New Roman" w:cs="Times New Roman"/>
                <w:sz w:val="25"/>
                <w:szCs w:val="25"/>
              </w:rPr>
            </w:pPr>
          </w:p>
        </w:tc>
        <w:tc>
          <w:tcPr>
            <w:tcW w:w="4253" w:type="dxa"/>
            <w:hideMark/>
          </w:tcPr>
          <w:p w14:paraId="4B07C592" w14:textId="77777777" w:rsidR="00FF5927" w:rsidRPr="00E06F1A" w:rsidRDefault="00FF5927" w:rsidP="00DF0DA5">
            <w:pPr>
              <w:numPr>
                <w:ilvl w:val="0"/>
                <w:numId w:val="5"/>
              </w:numPr>
              <w:tabs>
                <w:tab w:val="left" w:pos="274"/>
              </w:tabs>
              <w:spacing w:line="276" w:lineRule="auto"/>
              <w:ind w:left="207" w:hanging="141"/>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 xml:space="preserve">Методы управления </w:t>
            </w:r>
            <w:r>
              <w:rPr>
                <w:rFonts w:ascii="Times New Roman" w:eastAsia="Arial Unicode MS" w:hAnsi="Times New Roman" w:cs="Times New Roman"/>
                <w:sz w:val="24"/>
                <w:szCs w:val="24"/>
                <w:lang w:eastAsia="en-US"/>
              </w:rPr>
              <w:t xml:space="preserve">инвестиционными </w:t>
            </w:r>
            <w:r w:rsidRPr="00E06F1A">
              <w:rPr>
                <w:rFonts w:ascii="Times New Roman" w:eastAsia="Arial Unicode MS" w:hAnsi="Times New Roman" w:cs="Times New Roman"/>
                <w:sz w:val="24"/>
                <w:szCs w:val="24"/>
                <w:lang w:eastAsia="en-US"/>
              </w:rPr>
              <w:t>рисками</w:t>
            </w:r>
            <w:r>
              <w:rPr>
                <w:rFonts w:ascii="Times New Roman" w:eastAsia="Arial Unicode MS" w:hAnsi="Times New Roman" w:cs="Times New Roman"/>
                <w:sz w:val="24"/>
                <w:szCs w:val="24"/>
                <w:lang w:eastAsia="en-US"/>
              </w:rPr>
              <w:t xml:space="preserve"> в энергетике</w:t>
            </w:r>
            <w:r w:rsidRPr="00E06F1A">
              <w:rPr>
                <w:rFonts w:ascii="Times New Roman" w:eastAsia="Arial Unicode MS" w:hAnsi="Times New Roman" w:cs="Times New Roman"/>
                <w:sz w:val="24"/>
                <w:szCs w:val="24"/>
                <w:lang w:eastAsia="en-US"/>
              </w:rPr>
              <w:t>: гарантии, страхование, хеджирование.</w:t>
            </w:r>
          </w:p>
          <w:p w14:paraId="62F0CD7B" w14:textId="3C9FC32E" w:rsidR="00FF5927" w:rsidRPr="00E06F1A" w:rsidRDefault="00FF5927" w:rsidP="00DF0DA5">
            <w:pPr>
              <w:numPr>
                <w:ilvl w:val="0"/>
                <w:numId w:val="5"/>
              </w:numPr>
              <w:tabs>
                <w:tab w:val="left" w:pos="335"/>
                <w:tab w:val="center" w:pos="4677"/>
                <w:tab w:val="right" w:pos="9355"/>
              </w:tabs>
              <w:ind w:left="207" w:hanging="141"/>
              <w:jc w:val="both"/>
              <w:rPr>
                <w:rFonts w:ascii="Times New Roman" w:eastAsia="Times New Roman" w:hAnsi="Times New Roman" w:cs="Times New Roman"/>
                <w:bCs/>
                <w:sz w:val="24"/>
                <w:szCs w:val="24"/>
              </w:rPr>
            </w:pPr>
            <w:r w:rsidRPr="00E06F1A">
              <w:rPr>
                <w:rFonts w:ascii="Times New Roman" w:eastAsia="Arial Unicode MS" w:hAnsi="Times New Roman" w:cs="Times New Roman"/>
                <w:sz w:val="24"/>
                <w:szCs w:val="24"/>
                <w:lang w:eastAsia="en-US"/>
              </w:rPr>
              <w:t xml:space="preserve">Учет факторов риска при расчете справедливой стоимости </w:t>
            </w:r>
            <w:r>
              <w:rPr>
                <w:rFonts w:ascii="Times New Roman" w:eastAsia="Arial Unicode MS" w:hAnsi="Times New Roman" w:cs="Times New Roman"/>
                <w:sz w:val="24"/>
                <w:szCs w:val="24"/>
                <w:lang w:eastAsia="en-US"/>
              </w:rPr>
              <w:t>проекта</w:t>
            </w:r>
            <w:r w:rsidRPr="00E06F1A">
              <w:rPr>
                <w:rFonts w:ascii="Times New Roman" w:eastAsia="Arial Unicode MS" w:hAnsi="Times New Roman" w:cs="Times New Roman"/>
                <w:sz w:val="24"/>
                <w:szCs w:val="24"/>
                <w:lang w:eastAsia="en-US"/>
              </w:rPr>
              <w:t>.</w:t>
            </w:r>
          </w:p>
          <w:p w14:paraId="3864003A" w14:textId="77777777" w:rsidR="00BB637C" w:rsidRPr="00E06F1A" w:rsidRDefault="00BB637C" w:rsidP="00DF0DA5">
            <w:pPr>
              <w:numPr>
                <w:ilvl w:val="0"/>
                <w:numId w:val="5"/>
              </w:numPr>
              <w:tabs>
                <w:tab w:val="left" w:pos="335"/>
                <w:tab w:val="center" w:pos="4677"/>
                <w:tab w:val="right" w:pos="9355"/>
              </w:tabs>
              <w:ind w:left="207" w:hanging="141"/>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Методы оценки</w:t>
            </w:r>
            <w:r w:rsidRPr="00E06F1A">
              <w:rPr>
                <w:rFonts w:ascii="Times New Roman" w:eastAsia="Times New Roman" w:hAnsi="Times New Roman" w:cs="Times New Roman"/>
                <w:bCs/>
                <w:sz w:val="24"/>
                <w:szCs w:val="24"/>
              </w:rPr>
              <w:t xml:space="preserve"> стоимости </w:t>
            </w:r>
            <w:r>
              <w:rPr>
                <w:rFonts w:ascii="Times New Roman" w:eastAsia="Times New Roman" w:hAnsi="Times New Roman" w:cs="Times New Roman"/>
                <w:bCs/>
                <w:sz w:val="24"/>
                <w:szCs w:val="24"/>
              </w:rPr>
              <w:t>международных инвестиционных проектов в энергетике</w:t>
            </w:r>
            <w:r w:rsidRPr="00E06F1A">
              <w:rPr>
                <w:rFonts w:ascii="Times New Roman" w:eastAsia="Times New Roman" w:hAnsi="Times New Roman" w:cs="Times New Roman"/>
                <w:bCs/>
                <w:sz w:val="24"/>
                <w:szCs w:val="24"/>
              </w:rPr>
              <w:t>.</w:t>
            </w:r>
          </w:p>
        </w:tc>
        <w:tc>
          <w:tcPr>
            <w:tcW w:w="2976" w:type="dxa"/>
          </w:tcPr>
          <w:p w14:paraId="6F697135" w14:textId="77777777" w:rsidR="00BB637C" w:rsidRPr="00E06F1A" w:rsidRDefault="00BB637C" w:rsidP="0070657F">
            <w:pPr>
              <w:tabs>
                <w:tab w:val="left" w:pos="708"/>
              </w:tabs>
              <w:jc w:val="both"/>
              <w:rPr>
                <w:rFonts w:ascii="Times New Roman" w:eastAsia="Arial Unicode MS" w:hAnsi="Times New Roman" w:cs="Times New Roman"/>
                <w:color w:val="000000"/>
                <w:sz w:val="24"/>
                <w:szCs w:val="24"/>
              </w:rPr>
            </w:pPr>
            <w:r w:rsidRPr="00E06F1A">
              <w:rPr>
                <w:rFonts w:ascii="Times New Roman" w:eastAsia="Arial Unicode MS" w:hAnsi="Times New Roman" w:cs="Times New Roman"/>
                <w:sz w:val="24"/>
                <w:szCs w:val="24"/>
                <w:lang w:eastAsia="en-US"/>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BB637C" w:rsidRPr="00E06F1A" w14:paraId="6DA4BE20" w14:textId="77777777" w:rsidTr="005E2A36">
        <w:trPr>
          <w:trHeight w:val="312"/>
        </w:trPr>
        <w:tc>
          <w:tcPr>
            <w:tcW w:w="2807" w:type="dxa"/>
            <w:hideMark/>
          </w:tcPr>
          <w:p w14:paraId="473EBEAD" w14:textId="77777777" w:rsidR="00045718" w:rsidRPr="00045718" w:rsidRDefault="00BB637C" w:rsidP="00045718">
            <w:pPr>
              <w:rPr>
                <w:rFonts w:ascii="Times New Roman" w:eastAsia="Arial Unicode MS" w:hAnsi="Times New Roman" w:cs="Times New Roman"/>
                <w:sz w:val="24"/>
                <w:szCs w:val="24"/>
                <w:lang w:eastAsia="en-US"/>
              </w:rPr>
            </w:pPr>
            <w:r w:rsidRPr="00526218">
              <w:rPr>
                <w:rFonts w:ascii="Times New Roman" w:hAnsi="Times New Roman" w:cs="Times New Roman"/>
                <w:sz w:val="24"/>
                <w:szCs w:val="24"/>
              </w:rPr>
              <w:t xml:space="preserve">Тема 3. </w:t>
            </w:r>
            <w:r w:rsidR="00045718" w:rsidRPr="00045718">
              <w:rPr>
                <w:rFonts w:ascii="Times New Roman" w:eastAsia="Arial Unicode MS" w:hAnsi="Times New Roman" w:cs="Times New Roman"/>
                <w:sz w:val="24"/>
                <w:szCs w:val="24"/>
                <w:lang w:eastAsia="en-US"/>
              </w:rPr>
              <w:t>Методический инструментарий для анализа инвестиционной деятельности компании.</w:t>
            </w:r>
          </w:p>
          <w:p w14:paraId="2F323AC4" w14:textId="4D25E0D8" w:rsidR="00BB637C" w:rsidRPr="00526218" w:rsidRDefault="00BB637C" w:rsidP="00BB637C">
            <w:pPr>
              <w:rPr>
                <w:rFonts w:ascii="Times New Roman" w:hAnsi="Times New Roman" w:cs="Times New Roman"/>
                <w:sz w:val="24"/>
                <w:szCs w:val="24"/>
              </w:rPr>
            </w:pPr>
          </w:p>
        </w:tc>
        <w:tc>
          <w:tcPr>
            <w:tcW w:w="4253" w:type="dxa"/>
            <w:hideMark/>
          </w:tcPr>
          <w:p w14:paraId="3F557196" w14:textId="77777777" w:rsidR="00BB637C" w:rsidRDefault="00F74B1D" w:rsidP="00DF0DA5">
            <w:pPr>
              <w:numPr>
                <w:ilvl w:val="0"/>
                <w:numId w:val="3"/>
              </w:numPr>
              <w:tabs>
                <w:tab w:val="left" w:pos="274"/>
              </w:tabs>
              <w:ind w:left="0" w:hanging="10"/>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t xml:space="preserve">Дисконтирование денежных потоков. </w:t>
            </w:r>
          </w:p>
          <w:p w14:paraId="0FE9EC7E" w14:textId="7678492A" w:rsidR="00F74B1D" w:rsidRPr="00E06F1A" w:rsidRDefault="00F74B1D" w:rsidP="00DF0DA5">
            <w:pPr>
              <w:numPr>
                <w:ilvl w:val="0"/>
                <w:numId w:val="3"/>
              </w:numPr>
              <w:tabs>
                <w:tab w:val="left" w:pos="274"/>
              </w:tabs>
              <w:ind w:left="0" w:hanging="10"/>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t>Критерии оценки эффективности инвестиций.</w:t>
            </w:r>
          </w:p>
        </w:tc>
        <w:tc>
          <w:tcPr>
            <w:tcW w:w="2976" w:type="dxa"/>
          </w:tcPr>
          <w:p w14:paraId="1C225F0A" w14:textId="77777777" w:rsidR="00BB637C" w:rsidRPr="00E06F1A" w:rsidRDefault="00BB637C" w:rsidP="0070657F">
            <w:pPr>
              <w:tabs>
                <w:tab w:val="left" w:pos="708"/>
              </w:tabs>
              <w:jc w:val="both"/>
              <w:rPr>
                <w:rFonts w:ascii="Times New Roman" w:eastAsia="Arial Unicode MS" w:hAnsi="Times New Roman" w:cs="Times New Roman"/>
                <w:color w:val="000000"/>
                <w:sz w:val="24"/>
                <w:szCs w:val="24"/>
              </w:rPr>
            </w:pPr>
            <w:r w:rsidRPr="00E06F1A">
              <w:rPr>
                <w:rFonts w:ascii="Times New Roman" w:eastAsia="Arial Unicode MS" w:hAnsi="Times New Roman" w:cs="Times New Roman"/>
                <w:sz w:val="24"/>
                <w:szCs w:val="24"/>
                <w:lang w:eastAsia="en-US"/>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BB637C" w:rsidRPr="00E06F1A" w14:paraId="3D3FC880" w14:textId="77777777" w:rsidTr="005E2A36">
        <w:trPr>
          <w:trHeight w:val="312"/>
        </w:trPr>
        <w:tc>
          <w:tcPr>
            <w:tcW w:w="2807" w:type="dxa"/>
          </w:tcPr>
          <w:p w14:paraId="00E7AC9C" w14:textId="77777777" w:rsidR="00045718" w:rsidRPr="00045718" w:rsidRDefault="00BB637C" w:rsidP="00045718">
            <w:pPr>
              <w:rPr>
                <w:rFonts w:ascii="Times New Roman" w:eastAsia="Arial Unicode MS" w:hAnsi="Times New Roman" w:cs="Times New Roman"/>
                <w:sz w:val="24"/>
                <w:szCs w:val="24"/>
                <w:lang w:eastAsia="en-US"/>
              </w:rPr>
            </w:pPr>
            <w:r w:rsidRPr="00526218">
              <w:rPr>
                <w:rFonts w:ascii="Times New Roman" w:hAnsi="Times New Roman" w:cs="Times New Roman"/>
                <w:sz w:val="24"/>
                <w:szCs w:val="24"/>
              </w:rPr>
              <w:t>Тема 4</w:t>
            </w:r>
            <w:r w:rsidRPr="00045718">
              <w:rPr>
                <w:rFonts w:ascii="Times New Roman" w:eastAsia="Arial Unicode MS" w:hAnsi="Times New Roman" w:cs="Times New Roman"/>
                <w:sz w:val="24"/>
                <w:szCs w:val="24"/>
                <w:lang w:eastAsia="en-US"/>
              </w:rPr>
              <w:t xml:space="preserve">. </w:t>
            </w:r>
            <w:r w:rsidR="00045718" w:rsidRPr="00045718">
              <w:rPr>
                <w:rFonts w:ascii="Times New Roman" w:eastAsia="Arial Unicode MS" w:hAnsi="Times New Roman" w:cs="Times New Roman"/>
                <w:sz w:val="24"/>
                <w:szCs w:val="24"/>
                <w:lang w:eastAsia="en-US"/>
              </w:rPr>
              <w:t>Методы разработки инвестиционных стратегий компаний на внешних рынках.</w:t>
            </w:r>
          </w:p>
          <w:p w14:paraId="08EC773D" w14:textId="52D58834" w:rsidR="00BB637C" w:rsidRPr="00526218" w:rsidRDefault="00BB637C" w:rsidP="00045718">
            <w:pPr>
              <w:rPr>
                <w:rFonts w:ascii="Times New Roman" w:hAnsi="Times New Roman" w:cs="Times New Roman"/>
                <w:sz w:val="24"/>
                <w:szCs w:val="24"/>
              </w:rPr>
            </w:pPr>
          </w:p>
        </w:tc>
        <w:tc>
          <w:tcPr>
            <w:tcW w:w="4253" w:type="dxa"/>
          </w:tcPr>
          <w:p w14:paraId="72A70FB6" w14:textId="77777777" w:rsidR="00BB637C" w:rsidRPr="00E06F1A" w:rsidRDefault="00BB637C" w:rsidP="00DF0DA5">
            <w:pPr>
              <w:numPr>
                <w:ilvl w:val="0"/>
                <w:numId w:val="1"/>
              </w:numPr>
              <w:tabs>
                <w:tab w:val="left" w:pos="274"/>
              </w:tabs>
              <w:ind w:left="0" w:firstLine="0"/>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t>Зарубежный опыт управления энергетическими инвестициями</w:t>
            </w:r>
            <w:r w:rsidRPr="00E06F1A">
              <w:rPr>
                <w:rFonts w:ascii="Times New Roman" w:eastAsia="Arial Unicode MS" w:hAnsi="Times New Roman" w:cs="Times New Roman"/>
                <w:sz w:val="24"/>
                <w:szCs w:val="24"/>
                <w:lang w:eastAsia="en-US"/>
              </w:rPr>
              <w:t>.</w:t>
            </w:r>
          </w:p>
          <w:p w14:paraId="19BB98C0" w14:textId="1FDA9147" w:rsidR="00BB637C" w:rsidRPr="00E06F1A" w:rsidRDefault="00B708F7" w:rsidP="00DF0DA5">
            <w:pPr>
              <w:numPr>
                <w:ilvl w:val="0"/>
                <w:numId w:val="1"/>
              </w:numPr>
              <w:tabs>
                <w:tab w:val="left" w:pos="274"/>
              </w:tabs>
              <w:ind w:left="0" w:firstLine="0"/>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t>Методология включения инвестиционных проектов и инвестиционную программу компании</w:t>
            </w:r>
          </w:p>
        </w:tc>
        <w:tc>
          <w:tcPr>
            <w:tcW w:w="2976" w:type="dxa"/>
          </w:tcPr>
          <w:p w14:paraId="4CDFB56C" w14:textId="77777777" w:rsidR="00BB637C" w:rsidRPr="00E06F1A" w:rsidRDefault="00BB637C" w:rsidP="0070657F">
            <w:pPr>
              <w:tabs>
                <w:tab w:val="left" w:pos="708"/>
              </w:tabs>
              <w:jc w:val="both"/>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 xml:space="preserve">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w:t>
            </w:r>
            <w:r w:rsidRPr="00E06F1A">
              <w:rPr>
                <w:rFonts w:ascii="Times New Roman" w:eastAsia="Arial Unicode MS" w:hAnsi="Times New Roman" w:cs="Times New Roman"/>
                <w:sz w:val="24"/>
                <w:szCs w:val="24"/>
                <w:lang w:eastAsia="en-US"/>
              </w:rPr>
              <w:lastRenderedPageBreak/>
              <w:t>задач, выполнение домашних заданий</w:t>
            </w:r>
          </w:p>
        </w:tc>
      </w:tr>
      <w:tr w:rsidR="00BB637C" w:rsidRPr="00FF0E85" w14:paraId="53A5089F" w14:textId="77777777" w:rsidTr="005E2A36">
        <w:trPr>
          <w:trHeight w:val="312"/>
        </w:trPr>
        <w:tc>
          <w:tcPr>
            <w:tcW w:w="2807" w:type="dxa"/>
          </w:tcPr>
          <w:p w14:paraId="74D3AA5C" w14:textId="77777777" w:rsidR="00045718" w:rsidRDefault="00BB637C" w:rsidP="00045718">
            <w:pPr>
              <w:rPr>
                <w:rFonts w:ascii="Times New Roman" w:eastAsia="Calibri" w:hAnsi="Times New Roman" w:cs="Times New Roman"/>
                <w:b/>
                <w:bCs/>
                <w:sz w:val="28"/>
                <w:szCs w:val="28"/>
              </w:rPr>
            </w:pPr>
            <w:r w:rsidRPr="00526218">
              <w:rPr>
                <w:rFonts w:ascii="Times New Roman" w:hAnsi="Times New Roman" w:cs="Times New Roman"/>
                <w:sz w:val="24"/>
                <w:szCs w:val="24"/>
              </w:rPr>
              <w:lastRenderedPageBreak/>
              <w:t xml:space="preserve">Тема 5. </w:t>
            </w:r>
            <w:r w:rsidR="00045718" w:rsidRPr="00045718">
              <w:rPr>
                <w:rFonts w:ascii="Times New Roman" w:eastAsia="Arial Unicode MS" w:hAnsi="Times New Roman" w:cs="Times New Roman"/>
                <w:sz w:val="24"/>
                <w:szCs w:val="24"/>
                <w:lang w:eastAsia="en-US"/>
              </w:rPr>
              <w:t>Международные инвестиционные стратегии крупных энергетических компаний (реальные инвестиции).</w:t>
            </w:r>
          </w:p>
          <w:p w14:paraId="1C808D17" w14:textId="773B8627" w:rsidR="00BB637C" w:rsidRPr="00E06F1A" w:rsidRDefault="00BB637C" w:rsidP="00045718">
            <w:pPr>
              <w:rPr>
                <w:rFonts w:ascii="Times New Roman" w:eastAsia="Times New Roman" w:hAnsi="Times New Roman" w:cs="Times New Roman"/>
                <w:spacing w:val="10"/>
                <w:sz w:val="24"/>
                <w:szCs w:val="24"/>
              </w:rPr>
            </w:pPr>
          </w:p>
        </w:tc>
        <w:tc>
          <w:tcPr>
            <w:tcW w:w="4253" w:type="dxa"/>
          </w:tcPr>
          <w:p w14:paraId="54644276" w14:textId="2C34C0AC" w:rsidR="00BB637C" w:rsidRPr="00E06F1A" w:rsidRDefault="00BB637C" w:rsidP="00DF0DA5">
            <w:pPr>
              <w:numPr>
                <w:ilvl w:val="0"/>
                <w:numId w:val="2"/>
              </w:numPr>
              <w:tabs>
                <w:tab w:val="left" w:pos="274"/>
              </w:tabs>
              <w:ind w:left="0" w:firstLine="0"/>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 xml:space="preserve">Роль специализированных финансовых организаций в проектах </w:t>
            </w:r>
            <w:proofErr w:type="spellStart"/>
            <w:r w:rsidRPr="00E06F1A">
              <w:rPr>
                <w:rFonts w:ascii="Times New Roman" w:eastAsia="Arial Unicode MS" w:hAnsi="Times New Roman" w:cs="Times New Roman"/>
                <w:sz w:val="24"/>
                <w:szCs w:val="24"/>
                <w:lang w:eastAsia="en-US"/>
              </w:rPr>
              <w:t>частно</w:t>
            </w:r>
            <w:proofErr w:type="spellEnd"/>
            <w:r w:rsidRPr="00E06F1A">
              <w:rPr>
                <w:rFonts w:ascii="Times New Roman" w:eastAsia="Arial Unicode MS" w:hAnsi="Times New Roman" w:cs="Times New Roman"/>
                <w:sz w:val="24"/>
                <w:szCs w:val="24"/>
                <w:lang w:eastAsia="en-US"/>
              </w:rPr>
              <w:t>-государственного партнерства</w:t>
            </w:r>
            <w:r>
              <w:rPr>
                <w:rFonts w:ascii="Times New Roman" w:eastAsia="Arial Unicode MS" w:hAnsi="Times New Roman" w:cs="Times New Roman"/>
                <w:sz w:val="24"/>
                <w:szCs w:val="24"/>
                <w:lang w:eastAsia="en-US"/>
              </w:rPr>
              <w:t xml:space="preserve"> в энергетике </w:t>
            </w:r>
            <w:r w:rsidRPr="00E06F1A">
              <w:rPr>
                <w:rFonts w:ascii="Times New Roman" w:eastAsia="Arial Unicode MS" w:hAnsi="Times New Roman" w:cs="Times New Roman"/>
                <w:sz w:val="24"/>
                <w:szCs w:val="24"/>
                <w:lang w:eastAsia="en-US"/>
              </w:rPr>
              <w:t>(EBRD, IFC).</w:t>
            </w:r>
          </w:p>
          <w:p w14:paraId="25567F90" w14:textId="77777777" w:rsidR="00BB637C" w:rsidRDefault="00BB637C" w:rsidP="00DF0DA5">
            <w:pPr>
              <w:numPr>
                <w:ilvl w:val="0"/>
                <w:numId w:val="2"/>
              </w:numPr>
              <w:tabs>
                <w:tab w:val="left" w:pos="274"/>
              </w:tabs>
              <w:ind w:left="0" w:firstLine="0"/>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 xml:space="preserve">Участие государственных банков в финансировании проектов </w:t>
            </w:r>
            <w:proofErr w:type="spellStart"/>
            <w:r w:rsidRPr="00E06F1A">
              <w:rPr>
                <w:rFonts w:ascii="Times New Roman" w:eastAsia="Arial Unicode MS" w:hAnsi="Times New Roman" w:cs="Times New Roman"/>
                <w:sz w:val="24"/>
                <w:szCs w:val="24"/>
                <w:lang w:eastAsia="en-US"/>
              </w:rPr>
              <w:t>частно</w:t>
            </w:r>
            <w:proofErr w:type="spellEnd"/>
            <w:r w:rsidRPr="00E06F1A">
              <w:rPr>
                <w:rFonts w:ascii="Times New Roman" w:eastAsia="Arial Unicode MS" w:hAnsi="Times New Roman" w:cs="Times New Roman"/>
                <w:sz w:val="24"/>
                <w:szCs w:val="24"/>
                <w:lang w:eastAsia="en-US"/>
              </w:rPr>
              <w:t>-государственного партнерства</w:t>
            </w:r>
            <w:r>
              <w:rPr>
                <w:rFonts w:ascii="Times New Roman" w:eastAsia="Arial Unicode MS" w:hAnsi="Times New Roman" w:cs="Times New Roman"/>
                <w:sz w:val="24"/>
                <w:szCs w:val="24"/>
                <w:lang w:eastAsia="en-US"/>
              </w:rPr>
              <w:t xml:space="preserve"> в энергетических инвестициях</w:t>
            </w:r>
            <w:r w:rsidRPr="00E06F1A">
              <w:rPr>
                <w:rFonts w:ascii="Times New Roman" w:eastAsia="Arial Unicode MS" w:hAnsi="Times New Roman" w:cs="Times New Roman"/>
                <w:sz w:val="24"/>
                <w:szCs w:val="24"/>
                <w:lang w:eastAsia="en-US"/>
              </w:rPr>
              <w:t>.</w:t>
            </w:r>
          </w:p>
          <w:p w14:paraId="026870DD" w14:textId="77777777" w:rsidR="00BB637C" w:rsidRPr="00E06F1A" w:rsidRDefault="00BB637C" w:rsidP="00DF0DA5">
            <w:pPr>
              <w:numPr>
                <w:ilvl w:val="0"/>
                <w:numId w:val="2"/>
              </w:numPr>
              <w:tabs>
                <w:tab w:val="left" w:pos="274"/>
              </w:tabs>
              <w:ind w:left="0" w:firstLine="0"/>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t>Российские энергетические инвестиции - примеры, проблемы и перспективы.</w:t>
            </w:r>
          </w:p>
        </w:tc>
        <w:tc>
          <w:tcPr>
            <w:tcW w:w="2976" w:type="dxa"/>
          </w:tcPr>
          <w:p w14:paraId="7BBE6E93" w14:textId="77777777" w:rsidR="00BB637C" w:rsidRPr="00E06F1A" w:rsidRDefault="00BB637C" w:rsidP="0070657F">
            <w:pPr>
              <w:tabs>
                <w:tab w:val="left" w:pos="708"/>
              </w:tabs>
              <w:jc w:val="both"/>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BB637C" w14:paraId="72779245" w14:textId="77777777" w:rsidTr="005E2A36">
        <w:trPr>
          <w:trHeight w:val="2843"/>
        </w:trPr>
        <w:tc>
          <w:tcPr>
            <w:tcW w:w="2807" w:type="dxa"/>
          </w:tcPr>
          <w:p w14:paraId="2D04BEFB" w14:textId="77777777" w:rsidR="00314CE1" w:rsidRPr="00314CE1" w:rsidRDefault="00BB637C" w:rsidP="00314CE1">
            <w:pPr>
              <w:pStyle w:val="a5"/>
              <w:spacing w:before="0" w:beforeAutospacing="0" w:after="240" w:afterAutospacing="0" w:line="334" w:lineRule="atLeast"/>
              <w:rPr>
                <w:rFonts w:eastAsia="Arial Unicode MS"/>
                <w:lang w:eastAsia="en-US"/>
              </w:rPr>
            </w:pPr>
            <w:r w:rsidRPr="00526218">
              <w:rPr>
                <w:rFonts w:eastAsia="Calibri"/>
              </w:rPr>
              <w:t xml:space="preserve">Тема 6. </w:t>
            </w:r>
            <w:r w:rsidR="00314CE1" w:rsidRPr="00314CE1">
              <w:rPr>
                <w:rFonts w:eastAsia="Arial Unicode MS"/>
                <w:lang w:eastAsia="en-US"/>
              </w:rPr>
              <w:t>Международные инвестиционные проекты и оценка их эффективности.</w:t>
            </w:r>
          </w:p>
          <w:p w14:paraId="7D48990B" w14:textId="2A1F6905" w:rsidR="00BB637C" w:rsidRDefault="00BB637C" w:rsidP="00BB637C">
            <w:pPr>
              <w:pStyle w:val="a5"/>
              <w:spacing w:before="0" w:beforeAutospacing="0" w:after="0" w:afterAutospacing="0"/>
              <w:rPr>
                <w:sz w:val="28"/>
                <w:szCs w:val="28"/>
              </w:rPr>
            </w:pPr>
          </w:p>
        </w:tc>
        <w:tc>
          <w:tcPr>
            <w:tcW w:w="4253" w:type="dxa"/>
          </w:tcPr>
          <w:p w14:paraId="0D58D743" w14:textId="516B4A70" w:rsidR="00FF5927" w:rsidRDefault="00FF5927" w:rsidP="00DF0DA5">
            <w:pPr>
              <w:numPr>
                <w:ilvl w:val="0"/>
                <w:numId w:val="21"/>
              </w:numPr>
              <w:tabs>
                <w:tab w:val="left" w:pos="335"/>
                <w:tab w:val="center" w:pos="4677"/>
                <w:tab w:val="right" w:pos="9355"/>
              </w:tabs>
              <w:spacing w:after="200" w:line="276" w:lineRule="auto"/>
              <w:ind w:left="207" w:hanging="207"/>
              <w:jc w:val="both"/>
              <w:rPr>
                <w:rFonts w:ascii="Times New Roman" w:eastAsia="Times New Roman" w:hAnsi="Times New Roman" w:cs="Times New Roman"/>
                <w:bCs/>
                <w:sz w:val="24"/>
                <w:szCs w:val="24"/>
              </w:rPr>
            </w:pPr>
            <w:r w:rsidRPr="00E06F1A">
              <w:rPr>
                <w:rFonts w:ascii="Times New Roman" w:eastAsia="Times New Roman" w:hAnsi="Times New Roman" w:cs="Times New Roman"/>
                <w:bCs/>
                <w:sz w:val="24"/>
                <w:szCs w:val="24"/>
              </w:rPr>
              <w:t>Основные принципы и методы управления инвестиционным проектами.</w:t>
            </w:r>
          </w:p>
          <w:p w14:paraId="3AD1BBC2" w14:textId="557D88D7" w:rsidR="00BB637C" w:rsidRPr="000647C5" w:rsidRDefault="00FF5927" w:rsidP="000647C5">
            <w:pPr>
              <w:numPr>
                <w:ilvl w:val="0"/>
                <w:numId w:val="21"/>
              </w:numPr>
              <w:tabs>
                <w:tab w:val="left" w:pos="335"/>
                <w:tab w:val="center" w:pos="4677"/>
                <w:tab w:val="right" w:pos="9355"/>
              </w:tabs>
              <w:spacing w:after="200" w:line="276" w:lineRule="auto"/>
              <w:ind w:left="207" w:hanging="20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Методы оценки</w:t>
            </w:r>
            <w:r w:rsidRPr="00E06F1A">
              <w:rPr>
                <w:rFonts w:ascii="Times New Roman" w:eastAsia="Times New Roman" w:hAnsi="Times New Roman" w:cs="Times New Roman"/>
                <w:bCs/>
                <w:sz w:val="24"/>
                <w:szCs w:val="24"/>
              </w:rPr>
              <w:t xml:space="preserve"> стоимости </w:t>
            </w:r>
            <w:r>
              <w:rPr>
                <w:rFonts w:ascii="Times New Roman" w:eastAsia="Times New Roman" w:hAnsi="Times New Roman" w:cs="Times New Roman"/>
                <w:bCs/>
                <w:sz w:val="24"/>
                <w:szCs w:val="24"/>
              </w:rPr>
              <w:t>международных инвестиционных проектов в энергетике</w:t>
            </w:r>
            <w:r w:rsidRPr="00E06F1A">
              <w:rPr>
                <w:rFonts w:ascii="Times New Roman" w:eastAsia="Times New Roman" w:hAnsi="Times New Roman" w:cs="Times New Roman"/>
                <w:bCs/>
                <w:sz w:val="24"/>
                <w:szCs w:val="24"/>
              </w:rPr>
              <w:t>.</w:t>
            </w:r>
          </w:p>
          <w:p w14:paraId="1B1CE0F0" w14:textId="77777777" w:rsidR="00BB637C" w:rsidRPr="002A62BA" w:rsidRDefault="00BB637C" w:rsidP="00BB637C">
            <w:pPr>
              <w:tabs>
                <w:tab w:val="left" w:pos="567"/>
              </w:tabs>
              <w:jc w:val="both"/>
              <w:rPr>
                <w:rFonts w:ascii="Times New Roman" w:hAnsi="Times New Roman" w:cs="Times New Roman"/>
                <w:sz w:val="24"/>
                <w:szCs w:val="24"/>
              </w:rPr>
            </w:pPr>
          </w:p>
        </w:tc>
        <w:tc>
          <w:tcPr>
            <w:tcW w:w="2976" w:type="dxa"/>
          </w:tcPr>
          <w:p w14:paraId="3DEE1A66" w14:textId="77777777" w:rsidR="00BB637C" w:rsidRDefault="00BB637C" w:rsidP="0070657F">
            <w:pPr>
              <w:tabs>
                <w:tab w:val="left" w:pos="567"/>
              </w:tabs>
              <w:jc w:val="both"/>
              <w:rPr>
                <w:rFonts w:ascii="Times New Roman" w:hAnsi="Times New Roman" w:cs="Times New Roman"/>
                <w:sz w:val="28"/>
                <w:szCs w:val="28"/>
              </w:rPr>
            </w:pPr>
            <w:r w:rsidRPr="00E06F1A">
              <w:rPr>
                <w:rFonts w:ascii="Times New Roman" w:eastAsia="Arial Unicode MS" w:hAnsi="Times New Roman" w:cs="Times New Roman"/>
                <w:sz w:val="24"/>
                <w:szCs w:val="24"/>
                <w:lang w:eastAsia="en-US"/>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BB637C" w14:paraId="79B57AF4" w14:textId="77777777" w:rsidTr="005E2A36">
        <w:tc>
          <w:tcPr>
            <w:tcW w:w="2807" w:type="dxa"/>
          </w:tcPr>
          <w:p w14:paraId="5963EDD8" w14:textId="77777777" w:rsidR="00314CE1" w:rsidRPr="00314CE1" w:rsidRDefault="00BB637C" w:rsidP="00314CE1">
            <w:pPr>
              <w:rPr>
                <w:rFonts w:ascii="Times New Roman" w:hAnsi="Times New Roman" w:cs="Times New Roman"/>
                <w:sz w:val="24"/>
                <w:szCs w:val="24"/>
              </w:rPr>
            </w:pPr>
            <w:r w:rsidRPr="00526218">
              <w:rPr>
                <w:rFonts w:ascii="Times New Roman" w:eastAsia="Calibri" w:hAnsi="Times New Roman" w:cs="Times New Roman"/>
                <w:sz w:val="24"/>
                <w:szCs w:val="24"/>
              </w:rPr>
              <w:t xml:space="preserve">Тема 7. </w:t>
            </w:r>
            <w:r w:rsidR="00314CE1" w:rsidRPr="00314CE1">
              <w:rPr>
                <w:rFonts w:ascii="Times New Roman" w:hAnsi="Times New Roman" w:cs="Times New Roman"/>
                <w:sz w:val="24"/>
                <w:szCs w:val="24"/>
              </w:rPr>
              <w:t xml:space="preserve">Международные финансовые инвестиции. Конъюнктура финансовых рынков. </w:t>
            </w:r>
          </w:p>
          <w:p w14:paraId="70334B63" w14:textId="69A865FC" w:rsidR="00045718" w:rsidRDefault="00045718" w:rsidP="00045718">
            <w:pPr>
              <w:rPr>
                <w:rFonts w:ascii="Times New Roman" w:hAnsi="Times New Roman" w:cs="Times New Roman"/>
                <w:sz w:val="28"/>
                <w:szCs w:val="28"/>
              </w:rPr>
            </w:pPr>
          </w:p>
          <w:p w14:paraId="7AE00B93" w14:textId="637F8181" w:rsidR="00BB637C" w:rsidRDefault="00BB637C" w:rsidP="00BB637C">
            <w:pPr>
              <w:tabs>
                <w:tab w:val="left" w:pos="567"/>
              </w:tabs>
              <w:jc w:val="both"/>
              <w:rPr>
                <w:rFonts w:ascii="Times New Roman" w:hAnsi="Times New Roman" w:cs="Times New Roman"/>
                <w:sz w:val="28"/>
                <w:szCs w:val="28"/>
              </w:rPr>
            </w:pPr>
          </w:p>
        </w:tc>
        <w:tc>
          <w:tcPr>
            <w:tcW w:w="4253" w:type="dxa"/>
          </w:tcPr>
          <w:p w14:paraId="0028F4ED" w14:textId="43D18737" w:rsidR="00BB637C" w:rsidRPr="00B708F7" w:rsidRDefault="00F74B1D" w:rsidP="00DF0DA5">
            <w:pPr>
              <w:pStyle w:val="a8"/>
              <w:numPr>
                <w:ilvl w:val="0"/>
                <w:numId w:val="23"/>
              </w:numPr>
              <w:tabs>
                <w:tab w:val="left" w:pos="567"/>
              </w:tabs>
              <w:ind w:left="207" w:hanging="283"/>
              <w:jc w:val="both"/>
            </w:pPr>
            <w:r w:rsidRPr="00B708F7">
              <w:t>Фундаментальный анализ рынка ценных бумаг</w:t>
            </w:r>
          </w:p>
          <w:p w14:paraId="59ADED78" w14:textId="60361889" w:rsidR="00F74B1D" w:rsidRPr="00B708F7" w:rsidRDefault="00F74B1D" w:rsidP="00DF0DA5">
            <w:pPr>
              <w:pStyle w:val="a8"/>
              <w:numPr>
                <w:ilvl w:val="0"/>
                <w:numId w:val="23"/>
              </w:numPr>
              <w:tabs>
                <w:tab w:val="left" w:pos="567"/>
              </w:tabs>
              <w:ind w:left="207" w:hanging="283"/>
              <w:jc w:val="both"/>
            </w:pPr>
            <w:r w:rsidRPr="00B708F7">
              <w:t>Технический анализ рынка ценных бумаг</w:t>
            </w:r>
          </w:p>
          <w:p w14:paraId="19A78193" w14:textId="77777777" w:rsidR="00B708F7" w:rsidRPr="00E06F1A" w:rsidRDefault="00B708F7" w:rsidP="00DF0DA5">
            <w:pPr>
              <w:numPr>
                <w:ilvl w:val="0"/>
                <w:numId w:val="23"/>
              </w:numPr>
              <w:tabs>
                <w:tab w:val="left" w:pos="274"/>
              </w:tabs>
              <w:spacing w:line="276" w:lineRule="auto"/>
              <w:ind w:left="207" w:hanging="283"/>
              <w:rPr>
                <w:rFonts w:ascii="Times New Roman" w:eastAsia="Arial Unicode MS" w:hAnsi="Times New Roman" w:cs="Times New Roman"/>
                <w:sz w:val="24"/>
                <w:szCs w:val="24"/>
                <w:lang w:eastAsia="en-US"/>
              </w:rPr>
            </w:pPr>
            <w:r w:rsidRPr="00E06F1A">
              <w:rPr>
                <w:rFonts w:ascii="Times New Roman" w:eastAsia="Arial Unicode MS" w:hAnsi="Times New Roman" w:cs="Times New Roman"/>
                <w:sz w:val="24"/>
                <w:szCs w:val="24"/>
                <w:lang w:eastAsia="en-US"/>
              </w:rPr>
              <w:t>Роль инвестиционных экспертов и консультантов</w:t>
            </w:r>
            <w:r>
              <w:rPr>
                <w:rFonts w:ascii="Times New Roman" w:eastAsia="Arial Unicode MS" w:hAnsi="Times New Roman" w:cs="Times New Roman"/>
                <w:sz w:val="24"/>
                <w:szCs w:val="24"/>
                <w:lang w:eastAsia="en-US"/>
              </w:rPr>
              <w:t>.</w:t>
            </w:r>
          </w:p>
          <w:p w14:paraId="0BA96D41" w14:textId="7846CFE7" w:rsidR="00157B4F" w:rsidRPr="006D4533" w:rsidRDefault="00157B4F" w:rsidP="00B708F7">
            <w:pPr>
              <w:tabs>
                <w:tab w:val="left" w:pos="567"/>
              </w:tabs>
              <w:ind w:left="207" w:hanging="283"/>
              <w:jc w:val="both"/>
              <w:rPr>
                <w:rFonts w:ascii="Times New Roman" w:hAnsi="Times New Roman" w:cs="Times New Roman"/>
                <w:sz w:val="24"/>
                <w:szCs w:val="24"/>
              </w:rPr>
            </w:pPr>
          </w:p>
          <w:p w14:paraId="7DD0FD0C" w14:textId="4F12B99F" w:rsidR="00BB637C" w:rsidRPr="006D4533" w:rsidRDefault="00BB637C" w:rsidP="00BB637C">
            <w:pPr>
              <w:tabs>
                <w:tab w:val="left" w:pos="567"/>
              </w:tabs>
              <w:jc w:val="both"/>
              <w:rPr>
                <w:rFonts w:ascii="Times New Roman" w:hAnsi="Times New Roman" w:cs="Times New Roman"/>
                <w:sz w:val="24"/>
                <w:szCs w:val="24"/>
              </w:rPr>
            </w:pPr>
          </w:p>
        </w:tc>
        <w:tc>
          <w:tcPr>
            <w:tcW w:w="2976" w:type="dxa"/>
          </w:tcPr>
          <w:p w14:paraId="5588BC87" w14:textId="77777777" w:rsidR="00BB637C" w:rsidRDefault="00BB637C" w:rsidP="0070657F">
            <w:pPr>
              <w:tabs>
                <w:tab w:val="left" w:pos="567"/>
              </w:tabs>
              <w:jc w:val="both"/>
              <w:rPr>
                <w:rFonts w:ascii="Times New Roman" w:hAnsi="Times New Roman" w:cs="Times New Roman"/>
                <w:sz w:val="28"/>
                <w:szCs w:val="28"/>
              </w:rPr>
            </w:pPr>
            <w:r w:rsidRPr="00E06F1A">
              <w:rPr>
                <w:rFonts w:ascii="Times New Roman" w:eastAsia="Arial Unicode MS" w:hAnsi="Times New Roman" w:cs="Times New Roman"/>
                <w:sz w:val="24"/>
                <w:szCs w:val="24"/>
                <w:lang w:eastAsia="en-US"/>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r w:rsidR="00BB637C" w14:paraId="0BD27500" w14:textId="77777777" w:rsidTr="005E2A36">
        <w:tc>
          <w:tcPr>
            <w:tcW w:w="2807" w:type="dxa"/>
          </w:tcPr>
          <w:p w14:paraId="547EDDD2" w14:textId="4E626DF6" w:rsidR="00314CE1" w:rsidRPr="00314CE1" w:rsidRDefault="00BB637C" w:rsidP="00314CE1">
            <w:pPr>
              <w:jc w:val="both"/>
              <w:rPr>
                <w:rFonts w:ascii="Times New Roman" w:hAnsi="Times New Roman" w:cs="Times New Roman"/>
                <w:sz w:val="24"/>
                <w:szCs w:val="24"/>
              </w:rPr>
            </w:pPr>
            <w:r w:rsidRPr="00526218">
              <w:rPr>
                <w:rFonts w:ascii="Times New Roman" w:hAnsi="Times New Roman" w:cs="Times New Roman"/>
                <w:sz w:val="24"/>
                <w:szCs w:val="24"/>
              </w:rPr>
              <w:t>Тема 8</w:t>
            </w:r>
            <w:r w:rsidR="00314CE1">
              <w:rPr>
                <w:rFonts w:ascii="Times New Roman" w:hAnsi="Times New Roman" w:cs="Times New Roman"/>
                <w:sz w:val="24"/>
                <w:szCs w:val="24"/>
              </w:rPr>
              <w:t xml:space="preserve">. </w:t>
            </w:r>
            <w:r w:rsidR="00314CE1" w:rsidRPr="00314CE1">
              <w:rPr>
                <w:rFonts w:ascii="Times New Roman" w:hAnsi="Times New Roman" w:cs="Times New Roman"/>
                <w:sz w:val="24"/>
                <w:szCs w:val="24"/>
              </w:rPr>
              <w:t>Инвестиционные стратегии энергетических компаний на финансовых рынках.</w:t>
            </w:r>
          </w:p>
          <w:p w14:paraId="681A6A6B" w14:textId="22109EE0" w:rsidR="00BB637C" w:rsidRDefault="00BB637C" w:rsidP="00045718">
            <w:pPr>
              <w:rPr>
                <w:rFonts w:ascii="Times New Roman" w:hAnsi="Times New Roman" w:cs="Times New Roman"/>
                <w:sz w:val="28"/>
                <w:szCs w:val="28"/>
              </w:rPr>
            </w:pPr>
          </w:p>
        </w:tc>
        <w:tc>
          <w:tcPr>
            <w:tcW w:w="4253" w:type="dxa"/>
          </w:tcPr>
          <w:p w14:paraId="36AA4971" w14:textId="77777777" w:rsidR="00F74B1D" w:rsidRDefault="00157B4F" w:rsidP="00DF0DA5">
            <w:pPr>
              <w:pStyle w:val="a8"/>
              <w:numPr>
                <w:ilvl w:val="0"/>
                <w:numId w:val="22"/>
              </w:numPr>
              <w:tabs>
                <w:tab w:val="left" w:pos="567"/>
              </w:tabs>
              <w:ind w:left="66" w:firstLine="0"/>
              <w:jc w:val="both"/>
            </w:pPr>
            <w:r w:rsidRPr="00F74B1D">
              <w:t xml:space="preserve">Примеры выхода энергетических компаний на IPO. </w:t>
            </w:r>
          </w:p>
          <w:p w14:paraId="6AA43213" w14:textId="0CD085D1" w:rsidR="00BB637C" w:rsidRPr="00F74B1D" w:rsidRDefault="00F74B1D" w:rsidP="00DF0DA5">
            <w:pPr>
              <w:pStyle w:val="a8"/>
              <w:numPr>
                <w:ilvl w:val="0"/>
                <w:numId w:val="22"/>
              </w:numPr>
              <w:tabs>
                <w:tab w:val="left" w:pos="567"/>
              </w:tabs>
              <w:ind w:left="66" w:firstLine="0"/>
              <w:jc w:val="both"/>
            </w:pPr>
            <w:r w:rsidRPr="00F74B1D">
              <w:t>Дивидендная политика российских и зарубежных энергетических компаний</w:t>
            </w:r>
          </w:p>
        </w:tc>
        <w:tc>
          <w:tcPr>
            <w:tcW w:w="2976" w:type="dxa"/>
          </w:tcPr>
          <w:p w14:paraId="382202CE" w14:textId="77777777" w:rsidR="00BB637C" w:rsidRDefault="00BB637C" w:rsidP="0070657F">
            <w:pPr>
              <w:tabs>
                <w:tab w:val="left" w:pos="567"/>
              </w:tabs>
              <w:jc w:val="both"/>
              <w:rPr>
                <w:rFonts w:ascii="Times New Roman" w:hAnsi="Times New Roman" w:cs="Times New Roman"/>
                <w:sz w:val="28"/>
                <w:szCs w:val="28"/>
              </w:rPr>
            </w:pPr>
            <w:r w:rsidRPr="00E06F1A">
              <w:rPr>
                <w:rFonts w:ascii="Times New Roman" w:eastAsia="Arial Unicode MS" w:hAnsi="Times New Roman" w:cs="Times New Roman"/>
                <w:sz w:val="24"/>
                <w:szCs w:val="24"/>
                <w:lang w:eastAsia="en-US"/>
              </w:rPr>
              <w:t>Работа с учебной и справочной литературой, Интернет-ресурсами, подготовка к семинарским занятиям, подготовка сообщений по темам семинарских занятий, подготовка к решению задач, выполнение домашних заданий</w:t>
            </w:r>
          </w:p>
        </w:tc>
      </w:tr>
    </w:tbl>
    <w:p w14:paraId="23DF4483" w14:textId="77777777" w:rsidR="005E4E55" w:rsidRPr="001313AF" w:rsidRDefault="005E4E55" w:rsidP="001313AF">
      <w:pPr>
        <w:tabs>
          <w:tab w:val="left" w:pos="567"/>
        </w:tabs>
        <w:spacing w:after="0" w:line="240" w:lineRule="auto"/>
        <w:ind w:firstLine="567"/>
        <w:jc w:val="both"/>
        <w:rPr>
          <w:rFonts w:ascii="Times New Roman" w:hAnsi="Times New Roman" w:cs="Times New Roman"/>
          <w:sz w:val="28"/>
          <w:szCs w:val="28"/>
        </w:rPr>
      </w:pPr>
    </w:p>
    <w:p w14:paraId="45CA785B" w14:textId="056FB099" w:rsidR="001E63C9" w:rsidRDefault="003A2305" w:rsidP="001E63C9">
      <w:pPr>
        <w:pStyle w:val="1"/>
        <w:ind w:firstLine="709"/>
        <w:jc w:val="both"/>
        <w:rPr>
          <w:sz w:val="28"/>
        </w:rPr>
      </w:pPr>
      <w:bookmarkStart w:id="6" w:name="_Hlk107827612"/>
      <w:r w:rsidRPr="004F4290">
        <w:rPr>
          <w:sz w:val="28"/>
          <w:szCs w:val="28"/>
        </w:rPr>
        <w:t xml:space="preserve">6.2. </w:t>
      </w:r>
      <w:r w:rsidR="001E63C9" w:rsidRPr="007D094B">
        <w:rPr>
          <w:sz w:val="28"/>
        </w:rPr>
        <w:t xml:space="preserve">Перечень вопросов, заданий, тем для подготовки к </w:t>
      </w:r>
      <w:r w:rsidR="00827A4C">
        <w:rPr>
          <w:sz w:val="28"/>
        </w:rPr>
        <w:t>контрольной работе</w:t>
      </w:r>
    </w:p>
    <w:bookmarkEnd w:id="6"/>
    <w:p w14:paraId="08FDFBE6" w14:textId="77777777" w:rsidR="001E63C9" w:rsidRPr="007F096E" w:rsidRDefault="001E63C9" w:rsidP="001E63C9">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Образ</w:t>
      </w:r>
      <w:r w:rsidRPr="007F096E">
        <w:rPr>
          <w:rFonts w:ascii="Times New Roman" w:hAnsi="Times New Roman" w:cs="Times New Roman"/>
          <w:sz w:val="28"/>
          <w:szCs w:val="28"/>
        </w:rPr>
        <w:t>ц</w:t>
      </w:r>
      <w:r>
        <w:rPr>
          <w:rFonts w:ascii="Times New Roman" w:hAnsi="Times New Roman" w:cs="Times New Roman"/>
          <w:sz w:val="28"/>
          <w:szCs w:val="28"/>
        </w:rPr>
        <w:t>ы ситуационных заданий</w:t>
      </w:r>
      <w:r w:rsidRPr="007F096E">
        <w:rPr>
          <w:rFonts w:ascii="Times New Roman" w:hAnsi="Times New Roman" w:cs="Times New Roman"/>
          <w:sz w:val="28"/>
          <w:szCs w:val="28"/>
        </w:rPr>
        <w:t xml:space="preserve"> для семинарск</w:t>
      </w:r>
      <w:r>
        <w:rPr>
          <w:rFonts w:ascii="Times New Roman" w:hAnsi="Times New Roman" w:cs="Times New Roman"/>
          <w:sz w:val="28"/>
          <w:szCs w:val="28"/>
        </w:rPr>
        <w:t>их</w:t>
      </w:r>
      <w:r w:rsidRPr="007F096E">
        <w:rPr>
          <w:rFonts w:ascii="Times New Roman" w:hAnsi="Times New Roman" w:cs="Times New Roman"/>
          <w:sz w:val="28"/>
          <w:szCs w:val="28"/>
        </w:rPr>
        <w:t xml:space="preserve"> заняти</w:t>
      </w:r>
      <w:r>
        <w:rPr>
          <w:rFonts w:ascii="Times New Roman" w:hAnsi="Times New Roman" w:cs="Times New Roman"/>
          <w:sz w:val="28"/>
          <w:szCs w:val="28"/>
        </w:rPr>
        <w:t>й</w:t>
      </w:r>
      <w:r w:rsidRPr="007F096E">
        <w:rPr>
          <w:rFonts w:ascii="Times New Roman" w:hAnsi="Times New Roman" w:cs="Times New Roman"/>
          <w:sz w:val="28"/>
          <w:szCs w:val="28"/>
        </w:rPr>
        <w:t>:</w:t>
      </w:r>
    </w:p>
    <w:p w14:paraId="12B5687F" w14:textId="77777777" w:rsidR="001E63C9" w:rsidRDefault="001E63C9" w:rsidP="001E63C9">
      <w:pPr>
        <w:pStyle w:val="1"/>
        <w:rPr>
          <w:rFonts w:ascii="yandex-sans" w:hAnsi="yandex-sans"/>
          <w:b w:val="0"/>
          <w:bCs w:val="0"/>
          <w:color w:val="000000"/>
          <w:kern w:val="0"/>
          <w:sz w:val="28"/>
          <w:szCs w:val="28"/>
        </w:rPr>
      </w:pPr>
      <w:r w:rsidRPr="002D6502">
        <w:rPr>
          <w:rFonts w:ascii="yandex-sans" w:hAnsi="yandex-sans"/>
          <w:b w:val="0"/>
          <w:bCs w:val="0"/>
          <w:color w:val="000000"/>
          <w:kern w:val="0"/>
          <w:sz w:val="28"/>
          <w:szCs w:val="28"/>
          <w:u w:val="single"/>
        </w:rPr>
        <w:lastRenderedPageBreak/>
        <w:t xml:space="preserve">1.«Сланцевая революция» </w:t>
      </w:r>
      <w:r w:rsidRPr="002D6502">
        <w:rPr>
          <w:rFonts w:ascii="yandex-sans" w:hAnsi="yandex-sans"/>
          <w:b w:val="0"/>
          <w:bCs w:val="0"/>
          <w:color w:val="000000"/>
          <w:kern w:val="0"/>
          <w:sz w:val="28"/>
          <w:szCs w:val="28"/>
        </w:rPr>
        <w:br/>
        <w:t>- Что представляет собой «сланцевая революция»</w:t>
      </w:r>
      <w:r w:rsidRPr="002D6502">
        <w:rPr>
          <w:rFonts w:ascii="yandex-sans" w:hAnsi="yandex-sans"/>
          <w:b w:val="0"/>
          <w:bCs w:val="0"/>
          <w:color w:val="000000"/>
          <w:kern w:val="0"/>
          <w:sz w:val="28"/>
          <w:szCs w:val="28"/>
        </w:rPr>
        <w:br/>
        <w:t>- Какое влияние оказала «сланцевая революция» в США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добычи сланцевого газа </w:t>
      </w:r>
      <w:r>
        <w:rPr>
          <w:rFonts w:ascii="yandex-sans" w:hAnsi="yandex-sans"/>
          <w:b w:val="0"/>
          <w:bCs w:val="0"/>
          <w:color w:val="000000"/>
          <w:kern w:val="0"/>
          <w:sz w:val="28"/>
          <w:szCs w:val="28"/>
        </w:rPr>
        <w:t>и нефти в мировой энергетике?</w:t>
      </w:r>
      <w:r>
        <w:rPr>
          <w:rFonts w:ascii="yandex-sans" w:hAnsi="yandex-sans"/>
          <w:b w:val="0"/>
          <w:bCs w:val="0"/>
          <w:color w:val="000000"/>
          <w:kern w:val="0"/>
          <w:sz w:val="28"/>
          <w:szCs w:val="28"/>
        </w:rPr>
        <w:br/>
      </w:r>
      <w:r w:rsidRPr="002D6502">
        <w:rPr>
          <w:rFonts w:ascii="yandex-sans" w:hAnsi="yandex-sans"/>
          <w:b w:val="0"/>
          <w:bCs w:val="0"/>
          <w:color w:val="000000"/>
          <w:kern w:val="0"/>
          <w:sz w:val="28"/>
          <w:szCs w:val="28"/>
        </w:rPr>
        <w:t>Проанализируйте данные вопросы на 3 примерах статистики, сделайте выводы, подготовьте сообщение</w:t>
      </w:r>
    </w:p>
    <w:p w14:paraId="54767D9E"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r>
        <w:rPr>
          <w:rFonts w:ascii="yandex-sans" w:hAnsi="yandex-sans"/>
          <w:b w:val="0"/>
          <w:bCs w:val="0"/>
          <w:color w:val="000000"/>
          <w:kern w:val="0"/>
          <w:sz w:val="28"/>
          <w:szCs w:val="28"/>
        </w:rPr>
        <w:t xml:space="preserve">2.Инвестиционные стратегии компании </w:t>
      </w:r>
      <w:r w:rsidRPr="00AD6F9B">
        <w:rPr>
          <w:b w:val="0"/>
          <w:sz w:val="28"/>
          <w:szCs w:val="28"/>
        </w:rPr>
        <w:t>"Газпром"</w:t>
      </w:r>
    </w:p>
    <w:p w14:paraId="60BDFA0D"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 xml:space="preserve">компания </w:t>
      </w:r>
      <w:r w:rsidRPr="00AD6F9B">
        <w:rPr>
          <w:b w:val="0"/>
          <w:sz w:val="28"/>
          <w:szCs w:val="28"/>
        </w:rPr>
        <w:t>"Газпром"</w:t>
      </w:r>
      <w:r>
        <w:rPr>
          <w:rFonts w:ascii="yandex-sans" w:hAnsi="yandex-sans"/>
          <w:b w:val="0"/>
          <w:bCs w:val="0"/>
          <w:color w:val="000000"/>
          <w:kern w:val="0"/>
          <w:sz w:val="28"/>
          <w:szCs w:val="28"/>
        </w:rPr>
        <w:t>,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компания </w:t>
      </w:r>
      <w:r w:rsidRPr="00AD6F9B">
        <w:rPr>
          <w:b w:val="0"/>
          <w:sz w:val="28"/>
          <w:szCs w:val="28"/>
        </w:rPr>
        <w:t>"Газпром"</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компании </w:t>
      </w:r>
      <w:r w:rsidRPr="00AD6F9B">
        <w:rPr>
          <w:b w:val="0"/>
          <w:sz w:val="28"/>
          <w:szCs w:val="28"/>
        </w:rPr>
        <w:t>"Газпром"</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732EB4E3"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61DE6572"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r>
        <w:rPr>
          <w:rFonts w:ascii="yandex-sans" w:hAnsi="yandex-sans"/>
          <w:b w:val="0"/>
          <w:bCs w:val="0"/>
          <w:color w:val="000000"/>
          <w:kern w:val="0"/>
          <w:sz w:val="28"/>
          <w:szCs w:val="28"/>
        </w:rPr>
        <w:t>3.Инвестиционные стратегии компании "Лукойл"</w:t>
      </w:r>
    </w:p>
    <w:p w14:paraId="2BE69F5B"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компания "Лукойл",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компания "Лукойл"</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инвестиций компании "Лукойл"</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497C30D6"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3C6A6639" w14:textId="4A2623AF" w:rsidR="001E63C9" w:rsidRPr="00023C7C" w:rsidRDefault="001E63C9" w:rsidP="001E63C9">
      <w:pPr>
        <w:pStyle w:val="1"/>
        <w:spacing w:before="0" w:beforeAutospacing="0" w:after="0" w:afterAutospacing="0"/>
        <w:rPr>
          <w:sz w:val="28"/>
          <w:szCs w:val="28"/>
        </w:rPr>
      </w:pPr>
      <w:r>
        <w:rPr>
          <w:rFonts w:ascii="yandex-sans" w:hAnsi="yandex-sans"/>
          <w:b w:val="0"/>
          <w:bCs w:val="0"/>
          <w:color w:val="000000"/>
          <w:kern w:val="0"/>
          <w:sz w:val="28"/>
          <w:szCs w:val="28"/>
        </w:rPr>
        <w:t xml:space="preserve">4.Инвестиционные стратегии </w:t>
      </w:r>
      <w:r w:rsidR="00BB711A">
        <w:rPr>
          <w:b w:val="0"/>
          <w:sz w:val="28"/>
          <w:szCs w:val="28"/>
        </w:rPr>
        <w:t>корпорации</w:t>
      </w:r>
      <w:r w:rsidRPr="00AD6F9B">
        <w:rPr>
          <w:b w:val="0"/>
          <w:sz w:val="28"/>
          <w:szCs w:val="28"/>
        </w:rPr>
        <w:t xml:space="preserve"> </w:t>
      </w:r>
      <w:r w:rsidRPr="00AD6F9B">
        <w:rPr>
          <w:b w:val="0"/>
          <w:sz w:val="28"/>
          <w:szCs w:val="28"/>
          <w:lang w:val="en-US"/>
        </w:rPr>
        <w:t>E</w:t>
      </w:r>
      <w:r w:rsidRPr="00AD6F9B">
        <w:rPr>
          <w:b w:val="0"/>
          <w:sz w:val="28"/>
          <w:szCs w:val="28"/>
        </w:rPr>
        <w:t>.</w:t>
      </w:r>
      <w:r w:rsidRPr="00AD6F9B">
        <w:rPr>
          <w:b w:val="0"/>
          <w:sz w:val="28"/>
          <w:szCs w:val="28"/>
          <w:lang w:val="en-US"/>
        </w:rPr>
        <w:t>ON</w:t>
      </w:r>
      <w:r w:rsidRPr="00AD6F9B">
        <w:rPr>
          <w:b w:val="0"/>
          <w:sz w:val="28"/>
          <w:szCs w:val="28"/>
        </w:rPr>
        <w:t xml:space="preserve"> </w:t>
      </w:r>
      <w:r w:rsidRPr="00AD6F9B">
        <w:rPr>
          <w:b w:val="0"/>
          <w:sz w:val="28"/>
          <w:szCs w:val="28"/>
          <w:lang w:val="en-US"/>
        </w:rPr>
        <w:t>SE</w:t>
      </w:r>
      <w:r w:rsidRPr="00AD6F9B">
        <w:rPr>
          <w:b w:val="0"/>
          <w:sz w:val="28"/>
          <w:szCs w:val="28"/>
        </w:rPr>
        <w:t xml:space="preserve"> (Германия)</w:t>
      </w:r>
      <w:r w:rsidRPr="00AD6F9B">
        <w:rPr>
          <w:sz w:val="28"/>
          <w:szCs w:val="28"/>
        </w:rPr>
        <w:t xml:space="preserve">, </w:t>
      </w:r>
    </w:p>
    <w:p w14:paraId="58E0626F" w14:textId="73DFF0CF"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 xml:space="preserve">компания </w:t>
      </w:r>
      <w:r w:rsidRPr="00AD6F9B">
        <w:rPr>
          <w:b w:val="0"/>
          <w:sz w:val="28"/>
          <w:szCs w:val="28"/>
          <w:lang w:val="en-US"/>
        </w:rPr>
        <w:t>E</w:t>
      </w:r>
      <w:r w:rsidRPr="00AD6F9B">
        <w:rPr>
          <w:b w:val="0"/>
          <w:sz w:val="28"/>
          <w:szCs w:val="28"/>
        </w:rPr>
        <w:t>.</w:t>
      </w:r>
      <w:r w:rsidRPr="00AD6F9B">
        <w:rPr>
          <w:b w:val="0"/>
          <w:sz w:val="28"/>
          <w:szCs w:val="28"/>
          <w:lang w:val="en-US"/>
        </w:rPr>
        <w:t>ON</w:t>
      </w:r>
      <w:r w:rsidRPr="00AD6F9B">
        <w:rPr>
          <w:b w:val="0"/>
          <w:sz w:val="28"/>
          <w:szCs w:val="28"/>
        </w:rPr>
        <w:t xml:space="preserve"> </w:t>
      </w:r>
      <w:r w:rsidRPr="00AD6F9B">
        <w:rPr>
          <w:b w:val="0"/>
          <w:sz w:val="28"/>
          <w:szCs w:val="28"/>
          <w:lang w:val="en-US"/>
        </w:rPr>
        <w:t>SE</w:t>
      </w:r>
      <w:r>
        <w:rPr>
          <w:rFonts w:ascii="yandex-sans" w:hAnsi="yandex-sans"/>
          <w:b w:val="0"/>
          <w:bCs w:val="0"/>
          <w:color w:val="000000"/>
          <w:kern w:val="0"/>
          <w:sz w:val="28"/>
          <w:szCs w:val="28"/>
        </w:rPr>
        <w:t>,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компания </w:t>
      </w:r>
      <w:r w:rsidRPr="00AD6F9B">
        <w:rPr>
          <w:b w:val="0"/>
          <w:sz w:val="28"/>
          <w:szCs w:val="28"/>
          <w:lang w:val="en-US"/>
        </w:rPr>
        <w:t>E</w:t>
      </w:r>
      <w:r w:rsidRPr="00AD6F9B">
        <w:rPr>
          <w:b w:val="0"/>
          <w:sz w:val="28"/>
          <w:szCs w:val="28"/>
        </w:rPr>
        <w:t>.</w:t>
      </w:r>
      <w:r w:rsidRPr="00AD6F9B">
        <w:rPr>
          <w:b w:val="0"/>
          <w:sz w:val="28"/>
          <w:szCs w:val="28"/>
          <w:lang w:val="en-US"/>
        </w:rPr>
        <w:t>ON</w:t>
      </w:r>
      <w:r w:rsidRPr="00AD6F9B">
        <w:rPr>
          <w:b w:val="0"/>
          <w:sz w:val="28"/>
          <w:szCs w:val="28"/>
        </w:rPr>
        <w:t xml:space="preserve"> </w:t>
      </w:r>
      <w:r w:rsidRPr="00AD6F9B">
        <w:rPr>
          <w:b w:val="0"/>
          <w:sz w:val="28"/>
          <w:szCs w:val="28"/>
          <w:lang w:val="en-US"/>
        </w:rPr>
        <w:t>SE</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компании </w:t>
      </w:r>
      <w:r w:rsidRPr="00AD6F9B">
        <w:rPr>
          <w:b w:val="0"/>
          <w:sz w:val="28"/>
          <w:szCs w:val="28"/>
          <w:lang w:val="en-US"/>
        </w:rPr>
        <w:t>E</w:t>
      </w:r>
      <w:r w:rsidRPr="00AD6F9B">
        <w:rPr>
          <w:b w:val="0"/>
          <w:sz w:val="28"/>
          <w:szCs w:val="28"/>
        </w:rPr>
        <w:t>.</w:t>
      </w:r>
      <w:r w:rsidRPr="00AD6F9B">
        <w:rPr>
          <w:b w:val="0"/>
          <w:sz w:val="28"/>
          <w:szCs w:val="28"/>
          <w:lang w:val="en-US"/>
        </w:rPr>
        <w:t>ON</w:t>
      </w:r>
      <w:r w:rsidRPr="00AD6F9B">
        <w:rPr>
          <w:b w:val="0"/>
          <w:sz w:val="28"/>
          <w:szCs w:val="28"/>
        </w:rPr>
        <w:t xml:space="preserve"> </w:t>
      </w:r>
      <w:r w:rsidRPr="00AD6F9B">
        <w:rPr>
          <w:b w:val="0"/>
          <w:sz w:val="28"/>
          <w:szCs w:val="28"/>
          <w:lang w:val="en-US"/>
        </w:rPr>
        <w:t>SE</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332D3256"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67F0EA4D" w14:textId="71262344" w:rsidR="001E63C9" w:rsidRPr="00023C7C" w:rsidRDefault="001E63C9" w:rsidP="001E63C9">
      <w:pPr>
        <w:pStyle w:val="1"/>
        <w:spacing w:before="0" w:beforeAutospacing="0" w:after="0" w:afterAutospacing="0"/>
        <w:rPr>
          <w:sz w:val="28"/>
          <w:szCs w:val="28"/>
        </w:rPr>
      </w:pPr>
      <w:r>
        <w:rPr>
          <w:rFonts w:ascii="yandex-sans" w:hAnsi="yandex-sans"/>
          <w:b w:val="0"/>
          <w:bCs w:val="0"/>
          <w:color w:val="000000"/>
          <w:kern w:val="0"/>
          <w:sz w:val="28"/>
          <w:szCs w:val="28"/>
        </w:rPr>
        <w:t xml:space="preserve">5.Инвестиционные стратегии компании </w:t>
      </w:r>
      <w:r w:rsidRPr="00AD6F9B">
        <w:rPr>
          <w:b w:val="0"/>
          <w:sz w:val="28"/>
          <w:szCs w:val="28"/>
          <w:lang w:val="en-US"/>
        </w:rPr>
        <w:t>Reliance</w:t>
      </w:r>
      <w:r w:rsidRPr="00AD6F9B">
        <w:rPr>
          <w:b w:val="0"/>
          <w:sz w:val="28"/>
          <w:szCs w:val="28"/>
        </w:rPr>
        <w:t xml:space="preserve"> </w:t>
      </w:r>
      <w:r w:rsidRPr="00AD6F9B">
        <w:rPr>
          <w:b w:val="0"/>
          <w:sz w:val="28"/>
          <w:szCs w:val="28"/>
          <w:lang w:val="en-US"/>
        </w:rPr>
        <w:t>Industries</w:t>
      </w:r>
      <w:r w:rsidRPr="00AD6F9B">
        <w:rPr>
          <w:b w:val="0"/>
          <w:sz w:val="28"/>
          <w:szCs w:val="28"/>
        </w:rPr>
        <w:t xml:space="preserve"> </w:t>
      </w:r>
      <w:r w:rsidRPr="00AD6F9B">
        <w:rPr>
          <w:b w:val="0"/>
          <w:sz w:val="28"/>
          <w:szCs w:val="28"/>
          <w:lang w:val="en-US"/>
        </w:rPr>
        <w:t>Ltd</w:t>
      </w:r>
      <w:r w:rsidRPr="00AD6F9B">
        <w:rPr>
          <w:b w:val="0"/>
          <w:sz w:val="28"/>
          <w:szCs w:val="28"/>
        </w:rPr>
        <w:t>. (Индия)</w:t>
      </w:r>
      <w:r w:rsidRPr="00023C7C">
        <w:rPr>
          <w:sz w:val="28"/>
          <w:szCs w:val="28"/>
        </w:rPr>
        <w:t xml:space="preserve"> </w:t>
      </w:r>
    </w:p>
    <w:p w14:paraId="20597CBE" w14:textId="5F23E176"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 xml:space="preserve">компания </w:t>
      </w:r>
      <w:r w:rsidRPr="00AD6F9B">
        <w:rPr>
          <w:b w:val="0"/>
          <w:sz w:val="28"/>
          <w:szCs w:val="28"/>
          <w:lang w:val="en-US"/>
        </w:rPr>
        <w:t>Reliance</w:t>
      </w:r>
      <w:r w:rsidRPr="00AD6F9B">
        <w:rPr>
          <w:b w:val="0"/>
          <w:sz w:val="28"/>
          <w:szCs w:val="28"/>
        </w:rPr>
        <w:t xml:space="preserve"> </w:t>
      </w:r>
      <w:r w:rsidRPr="00AD6F9B">
        <w:rPr>
          <w:b w:val="0"/>
          <w:sz w:val="28"/>
          <w:szCs w:val="28"/>
          <w:lang w:val="en-US"/>
        </w:rPr>
        <w:t>Industries</w:t>
      </w:r>
      <w:r w:rsidRPr="00AD6F9B">
        <w:rPr>
          <w:b w:val="0"/>
          <w:sz w:val="28"/>
          <w:szCs w:val="28"/>
        </w:rPr>
        <w:t xml:space="preserve"> </w:t>
      </w:r>
      <w:r w:rsidRPr="00AD6F9B">
        <w:rPr>
          <w:b w:val="0"/>
          <w:sz w:val="28"/>
          <w:szCs w:val="28"/>
          <w:lang w:val="en-US"/>
        </w:rPr>
        <w:t>Ltd</w:t>
      </w:r>
      <w:r w:rsidRPr="00AD6F9B">
        <w:rPr>
          <w:b w:val="0"/>
          <w:sz w:val="28"/>
          <w:szCs w:val="28"/>
        </w:rPr>
        <w:t>.</w:t>
      </w:r>
      <w:r>
        <w:rPr>
          <w:rFonts w:ascii="yandex-sans" w:hAnsi="yandex-sans"/>
          <w:b w:val="0"/>
          <w:bCs w:val="0"/>
          <w:color w:val="000000"/>
          <w:kern w:val="0"/>
          <w:sz w:val="28"/>
          <w:szCs w:val="28"/>
        </w:rPr>
        <w:t>,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компания </w:t>
      </w:r>
      <w:r w:rsidRPr="00AD6F9B">
        <w:rPr>
          <w:b w:val="0"/>
          <w:sz w:val="28"/>
          <w:szCs w:val="28"/>
          <w:lang w:val="en-US"/>
        </w:rPr>
        <w:t>Reliance</w:t>
      </w:r>
      <w:r w:rsidRPr="00AD6F9B">
        <w:rPr>
          <w:b w:val="0"/>
          <w:sz w:val="28"/>
          <w:szCs w:val="28"/>
        </w:rPr>
        <w:t xml:space="preserve"> </w:t>
      </w:r>
      <w:r w:rsidRPr="00AD6F9B">
        <w:rPr>
          <w:b w:val="0"/>
          <w:sz w:val="28"/>
          <w:szCs w:val="28"/>
          <w:lang w:val="en-US"/>
        </w:rPr>
        <w:t>Industries</w:t>
      </w:r>
      <w:r w:rsidRPr="00AD6F9B">
        <w:rPr>
          <w:b w:val="0"/>
          <w:sz w:val="28"/>
          <w:szCs w:val="28"/>
        </w:rPr>
        <w:t xml:space="preserve"> </w:t>
      </w:r>
      <w:r w:rsidRPr="00AD6F9B">
        <w:rPr>
          <w:b w:val="0"/>
          <w:sz w:val="28"/>
          <w:szCs w:val="28"/>
          <w:lang w:val="en-US"/>
        </w:rPr>
        <w:t>Ltd</w:t>
      </w:r>
      <w:r w:rsidRPr="00AD6F9B">
        <w:rPr>
          <w:b w:val="0"/>
          <w:sz w:val="28"/>
          <w:szCs w:val="28"/>
        </w:rPr>
        <w:t>.</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компании </w:t>
      </w:r>
      <w:r w:rsidRPr="00AD6F9B">
        <w:rPr>
          <w:b w:val="0"/>
          <w:sz w:val="28"/>
          <w:szCs w:val="28"/>
          <w:lang w:val="en-US"/>
        </w:rPr>
        <w:t>Reliance</w:t>
      </w:r>
      <w:r w:rsidRPr="00AD6F9B">
        <w:rPr>
          <w:b w:val="0"/>
          <w:sz w:val="28"/>
          <w:szCs w:val="28"/>
        </w:rPr>
        <w:t xml:space="preserve"> </w:t>
      </w:r>
      <w:r w:rsidRPr="00AD6F9B">
        <w:rPr>
          <w:b w:val="0"/>
          <w:sz w:val="28"/>
          <w:szCs w:val="28"/>
          <w:lang w:val="en-US"/>
        </w:rPr>
        <w:t>Industries</w:t>
      </w:r>
      <w:r w:rsidRPr="00AD6F9B">
        <w:rPr>
          <w:b w:val="0"/>
          <w:sz w:val="28"/>
          <w:szCs w:val="28"/>
        </w:rPr>
        <w:t xml:space="preserve"> </w:t>
      </w:r>
      <w:r w:rsidRPr="00AD6F9B">
        <w:rPr>
          <w:b w:val="0"/>
          <w:sz w:val="28"/>
          <w:szCs w:val="28"/>
          <w:lang w:val="en-US"/>
        </w:rPr>
        <w:lastRenderedPageBreak/>
        <w:t>Ltd</w:t>
      </w:r>
      <w:r w:rsidRPr="00AD6F9B">
        <w:rPr>
          <w:b w:val="0"/>
          <w:sz w:val="28"/>
          <w:szCs w:val="28"/>
        </w:rPr>
        <w:t>.</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241346AA"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128A9FBB" w14:textId="77777777" w:rsidR="001E63C9" w:rsidRPr="00AD6F9B" w:rsidRDefault="001E63C9" w:rsidP="001E63C9">
      <w:pPr>
        <w:spacing w:after="0" w:line="240" w:lineRule="auto"/>
        <w:rPr>
          <w:rFonts w:ascii="yandex-sans" w:hAnsi="yandex-sans"/>
          <w:b/>
          <w:bCs/>
          <w:color w:val="000000"/>
          <w:sz w:val="28"/>
          <w:szCs w:val="28"/>
        </w:rPr>
      </w:pPr>
      <w:r w:rsidRPr="00023C7C">
        <w:rPr>
          <w:rFonts w:ascii="Times New Roman" w:hAnsi="Times New Roman" w:cs="Times New Roman"/>
          <w:sz w:val="28"/>
          <w:szCs w:val="28"/>
        </w:rPr>
        <w:t xml:space="preserve">6. Инвестиционные стратегии корпораций </w:t>
      </w:r>
      <w:r w:rsidRPr="00023C7C">
        <w:rPr>
          <w:rFonts w:ascii="Times New Roman" w:hAnsi="Times New Roman" w:cs="Times New Roman"/>
          <w:sz w:val="28"/>
          <w:szCs w:val="28"/>
          <w:lang w:val="en-US"/>
        </w:rPr>
        <w:t>Korea</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Electric</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Power</w:t>
      </w:r>
      <w:r w:rsidRPr="00023C7C">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023C7C">
        <w:rPr>
          <w:rFonts w:ascii="Times New Roman" w:hAnsi="Times New Roman" w:cs="Times New Roman"/>
          <w:sz w:val="28"/>
          <w:szCs w:val="28"/>
        </w:rPr>
        <w:t xml:space="preserve">. </w:t>
      </w:r>
      <w:r w:rsidRPr="00AD6F9B">
        <w:rPr>
          <w:rFonts w:ascii="Times New Roman" w:hAnsi="Times New Roman" w:cs="Times New Roman"/>
          <w:sz w:val="28"/>
          <w:szCs w:val="28"/>
        </w:rPr>
        <w:t>(</w:t>
      </w:r>
      <w:r w:rsidRPr="00023C7C">
        <w:rPr>
          <w:rFonts w:ascii="Times New Roman" w:hAnsi="Times New Roman" w:cs="Times New Roman"/>
          <w:sz w:val="28"/>
          <w:szCs w:val="28"/>
        </w:rPr>
        <w:t>Корея</w:t>
      </w:r>
      <w:r w:rsidRPr="00AD6F9B">
        <w:rPr>
          <w:rFonts w:ascii="Times New Roman" w:hAnsi="Times New Roman" w:cs="Times New Roman"/>
          <w:sz w:val="28"/>
          <w:szCs w:val="28"/>
        </w:rPr>
        <w:t>)</w:t>
      </w:r>
    </w:p>
    <w:p w14:paraId="6B1E96B5" w14:textId="7E8D4C26"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 xml:space="preserve">компания </w:t>
      </w:r>
      <w:r w:rsidRPr="00AD6F9B">
        <w:rPr>
          <w:b w:val="0"/>
          <w:sz w:val="28"/>
          <w:szCs w:val="28"/>
          <w:lang w:val="en-US"/>
        </w:rPr>
        <w:t>Korea</w:t>
      </w:r>
      <w:r w:rsidRPr="00AD6F9B">
        <w:rPr>
          <w:b w:val="0"/>
          <w:sz w:val="28"/>
          <w:szCs w:val="28"/>
        </w:rPr>
        <w:t xml:space="preserve"> </w:t>
      </w:r>
      <w:r w:rsidRPr="00AD6F9B">
        <w:rPr>
          <w:b w:val="0"/>
          <w:sz w:val="28"/>
          <w:szCs w:val="28"/>
          <w:lang w:val="en-US"/>
        </w:rPr>
        <w:t>Electric</w:t>
      </w:r>
      <w:r w:rsidRPr="00AD6F9B">
        <w:rPr>
          <w:b w:val="0"/>
          <w:sz w:val="28"/>
          <w:szCs w:val="28"/>
        </w:rPr>
        <w:t xml:space="preserve"> </w:t>
      </w:r>
      <w:r w:rsidRPr="00AD6F9B">
        <w:rPr>
          <w:b w:val="0"/>
          <w:sz w:val="28"/>
          <w:szCs w:val="28"/>
          <w:lang w:val="en-US"/>
        </w:rPr>
        <w:t>Power</w:t>
      </w:r>
      <w:r w:rsidRPr="00AD6F9B">
        <w:rPr>
          <w:b w:val="0"/>
          <w:sz w:val="28"/>
          <w:szCs w:val="28"/>
        </w:rPr>
        <w:t xml:space="preserve"> </w:t>
      </w:r>
      <w:r w:rsidRPr="00AD6F9B">
        <w:rPr>
          <w:b w:val="0"/>
          <w:sz w:val="28"/>
          <w:szCs w:val="28"/>
          <w:lang w:val="en-US"/>
        </w:rPr>
        <w:t>Corp</w:t>
      </w:r>
      <w:r w:rsidRPr="00AD6F9B">
        <w:rPr>
          <w:b w:val="0"/>
          <w:sz w:val="28"/>
          <w:szCs w:val="28"/>
        </w:rPr>
        <w:t>.</w:t>
      </w:r>
      <w:r>
        <w:rPr>
          <w:rFonts w:ascii="yandex-sans" w:hAnsi="yandex-sans"/>
          <w:b w:val="0"/>
          <w:bCs w:val="0"/>
          <w:color w:val="000000"/>
          <w:kern w:val="0"/>
          <w:sz w:val="28"/>
          <w:szCs w:val="28"/>
        </w:rPr>
        <w:t>,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компания </w:t>
      </w:r>
      <w:r w:rsidRPr="00AD6F9B">
        <w:rPr>
          <w:b w:val="0"/>
          <w:sz w:val="28"/>
          <w:szCs w:val="28"/>
          <w:lang w:val="en-US"/>
        </w:rPr>
        <w:t>Korea</w:t>
      </w:r>
      <w:r w:rsidRPr="00AD6F9B">
        <w:rPr>
          <w:b w:val="0"/>
          <w:sz w:val="28"/>
          <w:szCs w:val="28"/>
        </w:rPr>
        <w:t xml:space="preserve"> </w:t>
      </w:r>
      <w:r w:rsidRPr="00AD6F9B">
        <w:rPr>
          <w:b w:val="0"/>
          <w:sz w:val="28"/>
          <w:szCs w:val="28"/>
          <w:lang w:val="en-US"/>
        </w:rPr>
        <w:t>Electric</w:t>
      </w:r>
      <w:r w:rsidRPr="00AD6F9B">
        <w:rPr>
          <w:b w:val="0"/>
          <w:sz w:val="28"/>
          <w:szCs w:val="28"/>
        </w:rPr>
        <w:t xml:space="preserve"> </w:t>
      </w:r>
      <w:r w:rsidRPr="00AD6F9B">
        <w:rPr>
          <w:b w:val="0"/>
          <w:sz w:val="28"/>
          <w:szCs w:val="28"/>
          <w:lang w:val="en-US"/>
        </w:rPr>
        <w:t>Power</w:t>
      </w:r>
      <w:r w:rsidRPr="00AD6F9B">
        <w:rPr>
          <w:b w:val="0"/>
          <w:sz w:val="28"/>
          <w:szCs w:val="28"/>
        </w:rPr>
        <w:t xml:space="preserve"> </w:t>
      </w:r>
      <w:r w:rsidRPr="00AD6F9B">
        <w:rPr>
          <w:b w:val="0"/>
          <w:sz w:val="28"/>
          <w:szCs w:val="28"/>
          <w:lang w:val="en-US"/>
        </w:rPr>
        <w:t>Corp</w:t>
      </w:r>
      <w:r w:rsidRPr="00AD6F9B">
        <w:rPr>
          <w:b w:val="0"/>
          <w:sz w:val="28"/>
          <w:szCs w:val="28"/>
        </w:rPr>
        <w:t>.</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компании </w:t>
      </w:r>
      <w:r w:rsidRPr="00AD6F9B">
        <w:rPr>
          <w:b w:val="0"/>
          <w:sz w:val="28"/>
          <w:szCs w:val="28"/>
          <w:lang w:val="en-US"/>
        </w:rPr>
        <w:t>Korea</w:t>
      </w:r>
      <w:r w:rsidRPr="00AD6F9B">
        <w:rPr>
          <w:b w:val="0"/>
          <w:sz w:val="28"/>
          <w:szCs w:val="28"/>
        </w:rPr>
        <w:t xml:space="preserve"> </w:t>
      </w:r>
      <w:r w:rsidRPr="00AD6F9B">
        <w:rPr>
          <w:b w:val="0"/>
          <w:sz w:val="28"/>
          <w:szCs w:val="28"/>
          <w:lang w:val="en-US"/>
        </w:rPr>
        <w:t>Electric</w:t>
      </w:r>
      <w:r w:rsidRPr="00AD6F9B">
        <w:rPr>
          <w:b w:val="0"/>
          <w:sz w:val="28"/>
          <w:szCs w:val="28"/>
        </w:rPr>
        <w:t xml:space="preserve"> </w:t>
      </w:r>
      <w:r w:rsidRPr="00AD6F9B">
        <w:rPr>
          <w:b w:val="0"/>
          <w:sz w:val="28"/>
          <w:szCs w:val="28"/>
          <w:lang w:val="en-US"/>
        </w:rPr>
        <w:t>Power</w:t>
      </w:r>
      <w:r w:rsidRPr="00AD6F9B">
        <w:rPr>
          <w:b w:val="0"/>
          <w:sz w:val="28"/>
          <w:szCs w:val="28"/>
        </w:rPr>
        <w:t xml:space="preserve"> </w:t>
      </w:r>
      <w:r w:rsidRPr="00AD6F9B">
        <w:rPr>
          <w:b w:val="0"/>
          <w:sz w:val="28"/>
          <w:szCs w:val="28"/>
          <w:lang w:val="en-US"/>
        </w:rPr>
        <w:t>Corp</w:t>
      </w:r>
      <w:r w:rsidRPr="00AD6F9B">
        <w:rPr>
          <w:b w:val="0"/>
          <w:sz w:val="28"/>
          <w:szCs w:val="28"/>
        </w:rPr>
        <w:t>.</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0F888C6D"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047FF004" w14:textId="619F0E92" w:rsidR="001E63C9" w:rsidRPr="00AD6F9B" w:rsidRDefault="001E63C9" w:rsidP="001E63C9">
      <w:pPr>
        <w:spacing w:after="0" w:line="240" w:lineRule="auto"/>
        <w:rPr>
          <w:rFonts w:ascii="Times New Roman" w:hAnsi="Times New Roman" w:cs="Times New Roman"/>
          <w:sz w:val="28"/>
          <w:szCs w:val="28"/>
        </w:rPr>
      </w:pPr>
      <w:r w:rsidRPr="002A17BA">
        <w:rPr>
          <w:rFonts w:ascii="yandex-sans" w:hAnsi="yandex-sans"/>
          <w:bCs/>
          <w:color w:val="000000"/>
          <w:sz w:val="28"/>
          <w:szCs w:val="28"/>
        </w:rPr>
        <w:t>7.</w:t>
      </w:r>
      <w:r w:rsidR="00584E7D">
        <w:rPr>
          <w:rFonts w:ascii="yandex-sans" w:hAnsi="yandex-sans"/>
          <w:bCs/>
          <w:color w:val="000000"/>
          <w:sz w:val="28"/>
          <w:szCs w:val="28"/>
        </w:rPr>
        <w:t xml:space="preserve"> </w:t>
      </w:r>
      <w:r w:rsidRPr="002A17BA">
        <w:rPr>
          <w:rFonts w:ascii="yandex-sans" w:hAnsi="yandex-sans"/>
          <w:bCs/>
          <w:color w:val="000000"/>
          <w:sz w:val="28"/>
          <w:szCs w:val="28"/>
        </w:rPr>
        <w:t>Инвестиционные стратегии компании</w:t>
      </w:r>
      <w:r w:rsidRPr="002A17BA">
        <w:rPr>
          <w:rFonts w:ascii="Times New Roman" w:hAnsi="Times New Roman" w:cs="Times New Roman"/>
          <w:sz w:val="28"/>
          <w:szCs w:val="28"/>
        </w:rPr>
        <w:t xml:space="preserve"> </w:t>
      </w:r>
      <w:r w:rsidRPr="00023C7C">
        <w:rPr>
          <w:rFonts w:ascii="Times New Roman" w:hAnsi="Times New Roman" w:cs="Times New Roman"/>
          <w:sz w:val="28"/>
          <w:szCs w:val="28"/>
          <w:lang w:val="en-US"/>
        </w:rPr>
        <w:t>China</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Petroleum</w:t>
      </w:r>
      <w:r w:rsidRPr="00AD6F9B">
        <w:rPr>
          <w:rFonts w:ascii="Times New Roman" w:hAnsi="Times New Roman" w:cs="Times New Roman"/>
          <w:sz w:val="28"/>
          <w:szCs w:val="28"/>
        </w:rPr>
        <w:t xml:space="preserve"> &amp; </w:t>
      </w:r>
      <w:r w:rsidRPr="00023C7C">
        <w:rPr>
          <w:rFonts w:ascii="Times New Roman" w:hAnsi="Times New Roman" w:cs="Times New Roman"/>
          <w:sz w:val="28"/>
          <w:szCs w:val="28"/>
          <w:lang w:val="en-US"/>
        </w:rPr>
        <w:t>Chemical</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AD6F9B">
        <w:rPr>
          <w:rFonts w:ascii="Times New Roman" w:hAnsi="Times New Roman" w:cs="Times New Roman"/>
          <w:sz w:val="28"/>
          <w:szCs w:val="28"/>
        </w:rPr>
        <w:t xml:space="preserve"> (</w:t>
      </w:r>
      <w:r w:rsidRPr="00023C7C">
        <w:rPr>
          <w:rFonts w:ascii="Times New Roman" w:hAnsi="Times New Roman" w:cs="Times New Roman"/>
          <w:sz w:val="28"/>
          <w:szCs w:val="28"/>
        </w:rPr>
        <w:t>Китай</w:t>
      </w:r>
      <w:r w:rsidRPr="00AD6F9B">
        <w:rPr>
          <w:rFonts w:ascii="Times New Roman" w:hAnsi="Times New Roman" w:cs="Times New Roman"/>
          <w:sz w:val="28"/>
          <w:szCs w:val="28"/>
        </w:rPr>
        <w:t>)</w:t>
      </w:r>
    </w:p>
    <w:p w14:paraId="3B2788B1"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 xml:space="preserve">компания </w:t>
      </w:r>
      <w:r w:rsidRPr="002A17BA">
        <w:rPr>
          <w:b w:val="0"/>
          <w:sz w:val="28"/>
          <w:szCs w:val="28"/>
          <w:lang w:val="en-US"/>
        </w:rPr>
        <w:t>China</w:t>
      </w:r>
      <w:r w:rsidRPr="002A17BA">
        <w:rPr>
          <w:b w:val="0"/>
          <w:sz w:val="28"/>
          <w:szCs w:val="28"/>
        </w:rPr>
        <w:t xml:space="preserve"> </w:t>
      </w:r>
      <w:r w:rsidRPr="002A17BA">
        <w:rPr>
          <w:b w:val="0"/>
          <w:sz w:val="28"/>
          <w:szCs w:val="28"/>
          <w:lang w:val="en-US"/>
        </w:rPr>
        <w:t>Petroleum</w:t>
      </w:r>
      <w:r w:rsidRPr="002A17BA">
        <w:rPr>
          <w:b w:val="0"/>
          <w:sz w:val="28"/>
          <w:szCs w:val="28"/>
        </w:rPr>
        <w:t xml:space="preserve"> &amp; </w:t>
      </w:r>
      <w:r w:rsidRPr="002A17BA">
        <w:rPr>
          <w:b w:val="0"/>
          <w:sz w:val="28"/>
          <w:szCs w:val="28"/>
          <w:lang w:val="en-US"/>
        </w:rPr>
        <w:t>Chemical</w:t>
      </w:r>
      <w:r w:rsidRPr="002A17BA">
        <w:rPr>
          <w:b w:val="0"/>
          <w:sz w:val="28"/>
          <w:szCs w:val="28"/>
        </w:rPr>
        <w:t xml:space="preserve"> </w:t>
      </w:r>
      <w:r w:rsidRPr="002A17BA">
        <w:rPr>
          <w:b w:val="0"/>
          <w:sz w:val="28"/>
          <w:szCs w:val="28"/>
          <w:lang w:val="en-US"/>
        </w:rPr>
        <w:t>Corp</w:t>
      </w:r>
      <w:r>
        <w:rPr>
          <w:rFonts w:ascii="yandex-sans" w:hAnsi="yandex-sans"/>
          <w:b w:val="0"/>
          <w:bCs w:val="0"/>
          <w:color w:val="000000"/>
          <w:kern w:val="0"/>
          <w:sz w:val="28"/>
          <w:szCs w:val="28"/>
        </w:rPr>
        <w:t>,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компания </w:t>
      </w:r>
      <w:r w:rsidRPr="002A17BA">
        <w:rPr>
          <w:b w:val="0"/>
          <w:sz w:val="28"/>
          <w:szCs w:val="28"/>
          <w:lang w:val="en-US"/>
        </w:rPr>
        <w:t>China</w:t>
      </w:r>
      <w:r w:rsidRPr="002A17BA">
        <w:rPr>
          <w:b w:val="0"/>
          <w:sz w:val="28"/>
          <w:szCs w:val="28"/>
        </w:rPr>
        <w:t xml:space="preserve"> </w:t>
      </w:r>
      <w:r w:rsidRPr="002A17BA">
        <w:rPr>
          <w:b w:val="0"/>
          <w:sz w:val="28"/>
          <w:szCs w:val="28"/>
          <w:lang w:val="en-US"/>
        </w:rPr>
        <w:t>Petroleum</w:t>
      </w:r>
      <w:r w:rsidRPr="002A17BA">
        <w:rPr>
          <w:b w:val="0"/>
          <w:sz w:val="28"/>
          <w:szCs w:val="28"/>
        </w:rPr>
        <w:t xml:space="preserve"> &amp; </w:t>
      </w:r>
      <w:r w:rsidRPr="002A17BA">
        <w:rPr>
          <w:b w:val="0"/>
          <w:sz w:val="28"/>
          <w:szCs w:val="28"/>
          <w:lang w:val="en-US"/>
        </w:rPr>
        <w:t>Chemical</w:t>
      </w:r>
      <w:r w:rsidRPr="002A17BA">
        <w:rPr>
          <w:b w:val="0"/>
          <w:sz w:val="28"/>
          <w:szCs w:val="28"/>
        </w:rPr>
        <w:t xml:space="preserve"> </w:t>
      </w:r>
      <w:r w:rsidRPr="002A17BA">
        <w:rPr>
          <w:b w:val="0"/>
          <w:sz w:val="28"/>
          <w:szCs w:val="28"/>
          <w:lang w:val="en-US"/>
        </w:rPr>
        <w:t>Corp</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компании </w:t>
      </w:r>
      <w:r w:rsidRPr="002A17BA">
        <w:rPr>
          <w:b w:val="0"/>
          <w:sz w:val="28"/>
          <w:szCs w:val="28"/>
          <w:lang w:val="en-US"/>
        </w:rPr>
        <w:t>China</w:t>
      </w:r>
      <w:r w:rsidRPr="002A17BA">
        <w:rPr>
          <w:b w:val="0"/>
          <w:sz w:val="28"/>
          <w:szCs w:val="28"/>
        </w:rPr>
        <w:t xml:space="preserve"> </w:t>
      </w:r>
      <w:r w:rsidRPr="002A17BA">
        <w:rPr>
          <w:b w:val="0"/>
          <w:sz w:val="28"/>
          <w:szCs w:val="28"/>
          <w:lang w:val="en-US"/>
        </w:rPr>
        <w:t>Petroleum</w:t>
      </w:r>
      <w:r w:rsidRPr="002A17BA">
        <w:rPr>
          <w:b w:val="0"/>
          <w:sz w:val="28"/>
          <w:szCs w:val="28"/>
        </w:rPr>
        <w:t xml:space="preserve"> &amp; </w:t>
      </w:r>
      <w:r w:rsidRPr="002A17BA">
        <w:rPr>
          <w:b w:val="0"/>
          <w:sz w:val="28"/>
          <w:szCs w:val="28"/>
          <w:lang w:val="en-US"/>
        </w:rPr>
        <w:t>Chemical</w:t>
      </w:r>
      <w:r w:rsidRPr="002A17BA">
        <w:rPr>
          <w:b w:val="0"/>
          <w:sz w:val="28"/>
          <w:szCs w:val="28"/>
        </w:rPr>
        <w:t xml:space="preserve"> </w:t>
      </w:r>
      <w:r w:rsidRPr="002A17BA">
        <w:rPr>
          <w:b w:val="0"/>
          <w:sz w:val="28"/>
          <w:szCs w:val="28"/>
          <w:lang w:val="en-US"/>
        </w:rPr>
        <w:t>Corp</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76B3D3D3"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6BD24A93" w14:textId="74C5A1C4" w:rsidR="001E63C9" w:rsidRPr="00AD6F9B" w:rsidRDefault="001E63C9" w:rsidP="001E63C9">
      <w:pPr>
        <w:spacing w:after="0" w:line="240" w:lineRule="auto"/>
        <w:rPr>
          <w:rFonts w:ascii="Times New Roman" w:hAnsi="Times New Roman" w:cs="Times New Roman"/>
          <w:sz w:val="28"/>
          <w:szCs w:val="28"/>
        </w:rPr>
      </w:pPr>
      <w:r w:rsidRPr="002A17BA">
        <w:rPr>
          <w:rFonts w:ascii="yandex-sans" w:hAnsi="yandex-sans"/>
          <w:bCs/>
          <w:color w:val="000000"/>
          <w:sz w:val="28"/>
          <w:szCs w:val="28"/>
        </w:rPr>
        <w:t>8.</w:t>
      </w:r>
      <w:r w:rsidR="00584E7D">
        <w:rPr>
          <w:rFonts w:ascii="yandex-sans" w:hAnsi="yandex-sans"/>
          <w:bCs/>
          <w:color w:val="000000"/>
          <w:sz w:val="28"/>
          <w:szCs w:val="28"/>
        </w:rPr>
        <w:t xml:space="preserve"> </w:t>
      </w:r>
      <w:r w:rsidRPr="002A17BA">
        <w:rPr>
          <w:rFonts w:ascii="yandex-sans" w:hAnsi="yandex-sans"/>
          <w:bCs/>
          <w:color w:val="000000"/>
          <w:sz w:val="28"/>
          <w:szCs w:val="28"/>
        </w:rPr>
        <w:t>Инвестиционные стратегии компании</w:t>
      </w:r>
      <w:r w:rsidRPr="002A17BA">
        <w:rPr>
          <w:rFonts w:ascii="Times New Roman" w:hAnsi="Times New Roman" w:cs="Times New Roman"/>
          <w:sz w:val="28"/>
          <w:szCs w:val="28"/>
        </w:rPr>
        <w:t xml:space="preserve"> </w:t>
      </w:r>
      <w:r w:rsidRPr="00023C7C">
        <w:rPr>
          <w:rFonts w:ascii="Times New Roman" w:hAnsi="Times New Roman" w:cs="Times New Roman"/>
          <w:sz w:val="28"/>
          <w:szCs w:val="28"/>
          <w:lang w:val="en-US"/>
        </w:rPr>
        <w:t>Indian</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Oil</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AD6F9B">
        <w:rPr>
          <w:rFonts w:ascii="Times New Roman" w:hAnsi="Times New Roman" w:cs="Times New Roman"/>
          <w:sz w:val="28"/>
          <w:szCs w:val="28"/>
        </w:rPr>
        <w:t>. (</w:t>
      </w:r>
      <w:r w:rsidRPr="00023C7C">
        <w:rPr>
          <w:rFonts w:ascii="Times New Roman" w:hAnsi="Times New Roman" w:cs="Times New Roman"/>
          <w:sz w:val="28"/>
          <w:szCs w:val="28"/>
        </w:rPr>
        <w:t>Индия</w:t>
      </w:r>
      <w:r w:rsidRPr="00AD6F9B">
        <w:rPr>
          <w:rFonts w:ascii="Times New Roman" w:hAnsi="Times New Roman" w:cs="Times New Roman"/>
          <w:sz w:val="28"/>
          <w:szCs w:val="28"/>
        </w:rPr>
        <w:t>)</w:t>
      </w:r>
    </w:p>
    <w:p w14:paraId="7D83CC3B" w14:textId="3936F193"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 xml:space="preserve">компания </w:t>
      </w:r>
      <w:r w:rsidRPr="002A17BA">
        <w:rPr>
          <w:b w:val="0"/>
          <w:sz w:val="28"/>
          <w:szCs w:val="28"/>
          <w:lang w:val="en-US"/>
        </w:rPr>
        <w:t>Indian</w:t>
      </w:r>
      <w:r w:rsidRPr="002A17BA">
        <w:rPr>
          <w:b w:val="0"/>
          <w:sz w:val="28"/>
          <w:szCs w:val="28"/>
        </w:rPr>
        <w:t xml:space="preserve"> </w:t>
      </w:r>
      <w:r w:rsidRPr="002A17BA">
        <w:rPr>
          <w:b w:val="0"/>
          <w:sz w:val="28"/>
          <w:szCs w:val="28"/>
          <w:lang w:val="en-US"/>
        </w:rPr>
        <w:t>Oil</w:t>
      </w:r>
      <w:r w:rsidRPr="002A17BA">
        <w:rPr>
          <w:b w:val="0"/>
          <w:sz w:val="28"/>
          <w:szCs w:val="28"/>
        </w:rPr>
        <w:t xml:space="preserve"> </w:t>
      </w:r>
      <w:r w:rsidRPr="002A17BA">
        <w:rPr>
          <w:b w:val="0"/>
          <w:sz w:val="28"/>
          <w:szCs w:val="28"/>
          <w:lang w:val="en-US"/>
        </w:rPr>
        <w:t>Corp</w:t>
      </w:r>
      <w:r w:rsidRPr="002A17BA">
        <w:rPr>
          <w:b w:val="0"/>
          <w:sz w:val="28"/>
          <w:szCs w:val="28"/>
        </w:rPr>
        <w:t>.</w:t>
      </w:r>
      <w:r>
        <w:rPr>
          <w:rFonts w:ascii="yandex-sans" w:hAnsi="yandex-sans"/>
          <w:b w:val="0"/>
          <w:bCs w:val="0"/>
          <w:color w:val="000000"/>
          <w:kern w:val="0"/>
          <w:sz w:val="28"/>
          <w:szCs w:val="28"/>
        </w:rPr>
        <w:t>,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компания </w:t>
      </w:r>
      <w:r w:rsidRPr="002A17BA">
        <w:rPr>
          <w:b w:val="0"/>
          <w:sz w:val="28"/>
          <w:szCs w:val="28"/>
          <w:lang w:val="en-US"/>
        </w:rPr>
        <w:t>Indian</w:t>
      </w:r>
      <w:r w:rsidRPr="002A17BA">
        <w:rPr>
          <w:b w:val="0"/>
          <w:sz w:val="28"/>
          <w:szCs w:val="28"/>
        </w:rPr>
        <w:t xml:space="preserve"> </w:t>
      </w:r>
      <w:r w:rsidRPr="002A17BA">
        <w:rPr>
          <w:b w:val="0"/>
          <w:sz w:val="28"/>
          <w:szCs w:val="28"/>
          <w:lang w:val="en-US"/>
        </w:rPr>
        <w:t>Oil</w:t>
      </w:r>
      <w:r w:rsidRPr="002A17BA">
        <w:rPr>
          <w:b w:val="0"/>
          <w:sz w:val="28"/>
          <w:szCs w:val="28"/>
        </w:rPr>
        <w:t xml:space="preserve"> </w:t>
      </w:r>
      <w:r w:rsidRPr="002A17BA">
        <w:rPr>
          <w:b w:val="0"/>
          <w:sz w:val="28"/>
          <w:szCs w:val="28"/>
          <w:lang w:val="en-US"/>
        </w:rPr>
        <w:t>Corp</w:t>
      </w:r>
      <w:r w:rsidRPr="002A17BA">
        <w:rPr>
          <w:b w:val="0"/>
          <w:sz w:val="28"/>
          <w:szCs w:val="28"/>
        </w:rPr>
        <w:t>.</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компании </w:t>
      </w:r>
      <w:r w:rsidRPr="002A17BA">
        <w:rPr>
          <w:b w:val="0"/>
          <w:sz w:val="28"/>
          <w:szCs w:val="28"/>
          <w:lang w:val="en-US"/>
        </w:rPr>
        <w:t>Indian</w:t>
      </w:r>
      <w:r w:rsidRPr="002A17BA">
        <w:rPr>
          <w:b w:val="0"/>
          <w:sz w:val="28"/>
          <w:szCs w:val="28"/>
        </w:rPr>
        <w:t xml:space="preserve"> </w:t>
      </w:r>
      <w:r w:rsidRPr="002A17BA">
        <w:rPr>
          <w:b w:val="0"/>
          <w:sz w:val="28"/>
          <w:szCs w:val="28"/>
          <w:lang w:val="en-US"/>
        </w:rPr>
        <w:t>Oil</w:t>
      </w:r>
      <w:r w:rsidRPr="002A17BA">
        <w:rPr>
          <w:b w:val="0"/>
          <w:sz w:val="28"/>
          <w:szCs w:val="28"/>
        </w:rPr>
        <w:t xml:space="preserve"> </w:t>
      </w:r>
      <w:r w:rsidRPr="002A17BA">
        <w:rPr>
          <w:b w:val="0"/>
          <w:sz w:val="28"/>
          <w:szCs w:val="28"/>
          <w:lang w:val="en-US"/>
        </w:rPr>
        <w:t>Corp</w:t>
      </w:r>
      <w:r w:rsidRPr="002A17BA">
        <w:rPr>
          <w:b w:val="0"/>
          <w:sz w:val="28"/>
          <w:szCs w:val="28"/>
        </w:rPr>
        <w:t>.</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443EE3C0"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3BB42161" w14:textId="77777777" w:rsidR="001E63C9" w:rsidRPr="00AD6F9B" w:rsidRDefault="001E63C9" w:rsidP="001E63C9">
      <w:pPr>
        <w:spacing w:after="0" w:line="240" w:lineRule="auto"/>
        <w:rPr>
          <w:rFonts w:ascii="Times New Roman" w:hAnsi="Times New Roman" w:cs="Times New Roman"/>
          <w:sz w:val="28"/>
          <w:szCs w:val="28"/>
        </w:rPr>
      </w:pPr>
      <w:r w:rsidRPr="002A17BA">
        <w:rPr>
          <w:rFonts w:ascii="yandex-sans" w:hAnsi="yandex-sans"/>
          <w:bCs/>
          <w:color w:val="000000"/>
          <w:sz w:val="28"/>
          <w:szCs w:val="28"/>
        </w:rPr>
        <w:t>9.Инвестиционные стратегии компаний</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Valero</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Energy</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Corp</w:t>
      </w:r>
      <w:r w:rsidRPr="00AD6F9B">
        <w:rPr>
          <w:rFonts w:ascii="Times New Roman" w:hAnsi="Times New Roman" w:cs="Times New Roman"/>
          <w:sz w:val="28"/>
          <w:szCs w:val="28"/>
        </w:rPr>
        <w:t xml:space="preserve">. </w:t>
      </w:r>
      <w:r w:rsidRPr="00023C7C">
        <w:rPr>
          <w:rFonts w:ascii="Times New Roman" w:hAnsi="Times New Roman" w:cs="Times New Roman"/>
          <w:sz w:val="28"/>
          <w:szCs w:val="28"/>
        </w:rPr>
        <w:t>и</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ExxonMobil</w:t>
      </w:r>
      <w:r w:rsidRPr="00AD6F9B">
        <w:rPr>
          <w:rFonts w:ascii="Times New Roman" w:hAnsi="Times New Roman" w:cs="Times New Roman"/>
          <w:sz w:val="28"/>
          <w:szCs w:val="28"/>
        </w:rPr>
        <w:t xml:space="preserve"> </w:t>
      </w:r>
    </w:p>
    <w:p w14:paraId="08715DE8"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r>
        <w:rPr>
          <w:rFonts w:ascii="yandex-sans" w:hAnsi="yandex-sans"/>
          <w:b w:val="0"/>
          <w:bCs w:val="0"/>
          <w:color w:val="000000"/>
          <w:kern w:val="0"/>
          <w:sz w:val="28"/>
          <w:szCs w:val="28"/>
        </w:rPr>
        <w:t>- Что представляю</w:t>
      </w:r>
      <w:r w:rsidRPr="002D6502">
        <w:rPr>
          <w:rFonts w:ascii="yandex-sans" w:hAnsi="yandex-sans"/>
          <w:b w:val="0"/>
          <w:bCs w:val="0"/>
          <w:color w:val="000000"/>
          <w:kern w:val="0"/>
          <w:sz w:val="28"/>
          <w:szCs w:val="28"/>
        </w:rPr>
        <w:t xml:space="preserve">т собой </w:t>
      </w:r>
      <w:r>
        <w:rPr>
          <w:rFonts w:ascii="yandex-sans" w:hAnsi="yandex-sans"/>
          <w:b w:val="0"/>
          <w:bCs w:val="0"/>
          <w:color w:val="000000"/>
          <w:kern w:val="0"/>
          <w:sz w:val="28"/>
          <w:szCs w:val="28"/>
        </w:rPr>
        <w:t>компании</w:t>
      </w:r>
      <w:r w:rsidRPr="002A17BA">
        <w:rPr>
          <w:sz w:val="28"/>
          <w:szCs w:val="28"/>
        </w:rPr>
        <w:t xml:space="preserve"> </w:t>
      </w:r>
      <w:r w:rsidRPr="002A17BA">
        <w:rPr>
          <w:b w:val="0"/>
          <w:sz w:val="28"/>
          <w:szCs w:val="28"/>
          <w:lang w:val="en-US"/>
        </w:rPr>
        <w:t>Valero</w:t>
      </w:r>
      <w:r w:rsidRPr="002A17BA">
        <w:rPr>
          <w:b w:val="0"/>
          <w:sz w:val="28"/>
          <w:szCs w:val="28"/>
        </w:rPr>
        <w:t xml:space="preserve"> </w:t>
      </w:r>
      <w:r w:rsidRPr="002A17BA">
        <w:rPr>
          <w:b w:val="0"/>
          <w:sz w:val="28"/>
          <w:szCs w:val="28"/>
          <w:lang w:val="en-US"/>
        </w:rPr>
        <w:t>Energy</w:t>
      </w:r>
      <w:r w:rsidRPr="002A17BA">
        <w:rPr>
          <w:b w:val="0"/>
          <w:sz w:val="28"/>
          <w:szCs w:val="28"/>
        </w:rPr>
        <w:t xml:space="preserve"> </w:t>
      </w:r>
      <w:r w:rsidRPr="002A17BA">
        <w:rPr>
          <w:b w:val="0"/>
          <w:sz w:val="28"/>
          <w:szCs w:val="28"/>
          <w:lang w:val="en-US"/>
        </w:rPr>
        <w:t>Corp</w:t>
      </w:r>
      <w:r w:rsidRPr="002A17BA">
        <w:rPr>
          <w:b w:val="0"/>
          <w:sz w:val="28"/>
          <w:szCs w:val="28"/>
        </w:rPr>
        <w:t xml:space="preserve">. и </w:t>
      </w:r>
      <w:r w:rsidRPr="002A17BA">
        <w:rPr>
          <w:b w:val="0"/>
          <w:sz w:val="28"/>
          <w:szCs w:val="28"/>
          <w:lang w:val="en-US"/>
        </w:rPr>
        <w:t>ExxonMobil</w:t>
      </w:r>
      <w:r>
        <w:rPr>
          <w:rFonts w:ascii="yandex-sans" w:hAnsi="yandex-sans"/>
          <w:b w:val="0"/>
          <w:bCs w:val="0"/>
          <w:color w:val="000000"/>
          <w:kern w:val="0"/>
          <w:sz w:val="28"/>
          <w:szCs w:val="28"/>
        </w:rPr>
        <w:t>, какие инвестиционные стратегии в них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ывают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компании </w:t>
      </w:r>
      <w:r w:rsidRPr="002A17BA">
        <w:rPr>
          <w:b w:val="0"/>
          <w:sz w:val="28"/>
          <w:szCs w:val="28"/>
          <w:lang w:val="en-US"/>
        </w:rPr>
        <w:t>Valero</w:t>
      </w:r>
      <w:r w:rsidRPr="002A17BA">
        <w:rPr>
          <w:b w:val="0"/>
          <w:sz w:val="28"/>
          <w:szCs w:val="28"/>
        </w:rPr>
        <w:t xml:space="preserve"> </w:t>
      </w:r>
      <w:r w:rsidRPr="002A17BA">
        <w:rPr>
          <w:b w:val="0"/>
          <w:sz w:val="28"/>
          <w:szCs w:val="28"/>
          <w:lang w:val="en-US"/>
        </w:rPr>
        <w:t>Energy</w:t>
      </w:r>
      <w:r w:rsidRPr="002A17BA">
        <w:rPr>
          <w:b w:val="0"/>
          <w:sz w:val="28"/>
          <w:szCs w:val="28"/>
        </w:rPr>
        <w:t xml:space="preserve"> </w:t>
      </w:r>
      <w:r w:rsidRPr="002A17BA">
        <w:rPr>
          <w:b w:val="0"/>
          <w:sz w:val="28"/>
          <w:szCs w:val="28"/>
          <w:lang w:val="en-US"/>
        </w:rPr>
        <w:t>Corp</w:t>
      </w:r>
      <w:r w:rsidRPr="002A17BA">
        <w:rPr>
          <w:b w:val="0"/>
          <w:sz w:val="28"/>
          <w:szCs w:val="28"/>
        </w:rPr>
        <w:t xml:space="preserve">. и </w:t>
      </w:r>
      <w:r w:rsidRPr="002A17BA">
        <w:rPr>
          <w:b w:val="0"/>
          <w:sz w:val="28"/>
          <w:szCs w:val="28"/>
          <w:lang w:val="en-US"/>
        </w:rPr>
        <w:t>ExxonMobil</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компаний </w:t>
      </w:r>
      <w:r w:rsidRPr="002A17BA">
        <w:rPr>
          <w:b w:val="0"/>
          <w:sz w:val="28"/>
          <w:szCs w:val="28"/>
          <w:lang w:val="en-US"/>
        </w:rPr>
        <w:t>Valero</w:t>
      </w:r>
      <w:r w:rsidRPr="002A17BA">
        <w:rPr>
          <w:b w:val="0"/>
          <w:sz w:val="28"/>
          <w:szCs w:val="28"/>
        </w:rPr>
        <w:t xml:space="preserve"> </w:t>
      </w:r>
      <w:r w:rsidRPr="002A17BA">
        <w:rPr>
          <w:b w:val="0"/>
          <w:sz w:val="28"/>
          <w:szCs w:val="28"/>
          <w:lang w:val="en-US"/>
        </w:rPr>
        <w:t>Energy</w:t>
      </w:r>
      <w:r w:rsidRPr="002A17BA">
        <w:rPr>
          <w:b w:val="0"/>
          <w:sz w:val="28"/>
          <w:szCs w:val="28"/>
        </w:rPr>
        <w:t xml:space="preserve"> </w:t>
      </w:r>
      <w:r w:rsidRPr="002A17BA">
        <w:rPr>
          <w:b w:val="0"/>
          <w:sz w:val="28"/>
          <w:szCs w:val="28"/>
          <w:lang w:val="en-US"/>
        </w:rPr>
        <w:t>Corp</w:t>
      </w:r>
      <w:r w:rsidRPr="002A17BA">
        <w:rPr>
          <w:b w:val="0"/>
          <w:sz w:val="28"/>
          <w:szCs w:val="28"/>
        </w:rPr>
        <w:t xml:space="preserve">. и </w:t>
      </w:r>
      <w:r w:rsidRPr="002A17BA">
        <w:rPr>
          <w:b w:val="0"/>
          <w:sz w:val="28"/>
          <w:szCs w:val="28"/>
          <w:lang w:val="en-US"/>
        </w:rPr>
        <w:t>ExxonMobil</w:t>
      </w:r>
      <w:r>
        <w:rPr>
          <w:rFonts w:ascii="yandex-sans" w:hAnsi="yandex-sans"/>
          <w:b w:val="0"/>
          <w:bCs w:val="0"/>
          <w:color w:val="000000"/>
          <w:kern w:val="0"/>
          <w:sz w:val="28"/>
          <w:szCs w:val="28"/>
        </w:rPr>
        <w:t xml:space="preserve"> и увеличение количества их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002C54B1" w14:textId="77777777" w:rsidR="001E63C9" w:rsidRDefault="001E63C9" w:rsidP="001E63C9">
      <w:pPr>
        <w:pStyle w:val="1"/>
        <w:spacing w:before="0" w:beforeAutospacing="0" w:after="0" w:afterAutospacing="0"/>
        <w:rPr>
          <w:rFonts w:ascii="yandex-sans" w:hAnsi="yandex-sans"/>
          <w:b w:val="0"/>
          <w:bCs w:val="0"/>
          <w:color w:val="000000"/>
          <w:kern w:val="0"/>
          <w:sz w:val="28"/>
          <w:szCs w:val="28"/>
        </w:rPr>
      </w:pPr>
    </w:p>
    <w:p w14:paraId="3FB9C1C0" w14:textId="77777777" w:rsidR="001E63C9" w:rsidRPr="00AD6F9B" w:rsidRDefault="001E63C9" w:rsidP="001E63C9">
      <w:pPr>
        <w:rPr>
          <w:rFonts w:ascii="Times New Roman" w:hAnsi="Times New Roman" w:cs="Times New Roman"/>
          <w:sz w:val="28"/>
          <w:szCs w:val="28"/>
        </w:rPr>
      </w:pPr>
      <w:r w:rsidRPr="002A17BA">
        <w:rPr>
          <w:rFonts w:ascii="yandex-sans" w:hAnsi="yandex-sans"/>
          <w:bCs/>
          <w:color w:val="000000"/>
          <w:sz w:val="28"/>
          <w:szCs w:val="28"/>
        </w:rPr>
        <w:t>10.Инвестиционные стратегии французской энергетической компании</w:t>
      </w:r>
      <w:r w:rsidRPr="00AD6F9B">
        <w:rPr>
          <w:rFonts w:ascii="Times New Roman" w:hAnsi="Times New Roman" w:cs="Times New Roman"/>
          <w:sz w:val="28"/>
          <w:szCs w:val="28"/>
        </w:rPr>
        <w:t xml:space="preserve"> </w:t>
      </w:r>
      <w:r w:rsidRPr="00023C7C">
        <w:rPr>
          <w:rFonts w:ascii="Times New Roman" w:hAnsi="Times New Roman" w:cs="Times New Roman"/>
          <w:sz w:val="28"/>
          <w:szCs w:val="28"/>
          <w:lang w:val="en-US"/>
        </w:rPr>
        <w:t>Total</w:t>
      </w:r>
      <w:r w:rsidRPr="00AD6F9B">
        <w:rPr>
          <w:rFonts w:ascii="Times New Roman" w:hAnsi="Times New Roman" w:cs="Times New Roman"/>
          <w:sz w:val="28"/>
          <w:szCs w:val="28"/>
        </w:rPr>
        <w:t xml:space="preserve">   </w:t>
      </w:r>
    </w:p>
    <w:p w14:paraId="544AA61C" w14:textId="0BDE6434" w:rsidR="001E63C9" w:rsidRDefault="001E63C9" w:rsidP="001E63C9">
      <w:pPr>
        <w:pStyle w:val="1"/>
        <w:spacing w:before="0" w:beforeAutospacing="0" w:after="0" w:afterAutospacing="0"/>
        <w:rPr>
          <w:rFonts w:ascii="yandex-sans" w:hAnsi="yandex-sans"/>
          <w:b w:val="0"/>
          <w:bCs w:val="0"/>
          <w:color w:val="000000"/>
          <w:kern w:val="0"/>
          <w:sz w:val="28"/>
          <w:szCs w:val="28"/>
        </w:rPr>
      </w:pPr>
      <w:r w:rsidRPr="002D6502">
        <w:rPr>
          <w:rFonts w:ascii="yandex-sans" w:hAnsi="yandex-sans"/>
          <w:b w:val="0"/>
          <w:bCs w:val="0"/>
          <w:color w:val="000000"/>
          <w:kern w:val="0"/>
          <w:sz w:val="28"/>
          <w:szCs w:val="28"/>
        </w:rPr>
        <w:t xml:space="preserve">- Что представляет собой </w:t>
      </w:r>
      <w:r>
        <w:rPr>
          <w:rFonts w:ascii="yandex-sans" w:hAnsi="yandex-sans"/>
          <w:b w:val="0"/>
          <w:bCs w:val="0"/>
          <w:color w:val="000000"/>
          <w:kern w:val="0"/>
          <w:sz w:val="28"/>
          <w:szCs w:val="28"/>
        </w:rPr>
        <w:t xml:space="preserve">компания </w:t>
      </w:r>
      <w:r w:rsidRPr="002A17BA">
        <w:rPr>
          <w:b w:val="0"/>
          <w:sz w:val="28"/>
          <w:szCs w:val="28"/>
          <w:lang w:val="en-US"/>
        </w:rPr>
        <w:t>Total</w:t>
      </w:r>
      <w:r>
        <w:rPr>
          <w:rFonts w:ascii="yandex-sans" w:hAnsi="yandex-sans"/>
          <w:b w:val="0"/>
          <w:bCs w:val="0"/>
          <w:color w:val="000000"/>
          <w:kern w:val="0"/>
          <w:sz w:val="28"/>
          <w:szCs w:val="28"/>
        </w:rPr>
        <w:t>, какие инвестиционные стратегии в ней используются.</w:t>
      </w:r>
      <w:r w:rsidRPr="002D6502">
        <w:rPr>
          <w:rFonts w:ascii="yandex-sans" w:hAnsi="yandex-sans"/>
          <w:b w:val="0"/>
          <w:bCs w:val="0"/>
          <w:color w:val="000000"/>
          <w:kern w:val="0"/>
          <w:sz w:val="28"/>
          <w:szCs w:val="28"/>
        </w:rPr>
        <w:br/>
        <w:t>- Какое влияние оказ</w:t>
      </w:r>
      <w:r>
        <w:rPr>
          <w:rFonts w:ascii="yandex-sans" w:hAnsi="yandex-sans"/>
          <w:b w:val="0"/>
          <w:bCs w:val="0"/>
          <w:color w:val="000000"/>
          <w:kern w:val="0"/>
          <w:sz w:val="28"/>
          <w:szCs w:val="28"/>
        </w:rPr>
        <w:t>ывает</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компания </w:t>
      </w:r>
      <w:r w:rsidRPr="002A17BA">
        <w:rPr>
          <w:b w:val="0"/>
          <w:sz w:val="28"/>
          <w:szCs w:val="28"/>
          <w:lang w:val="en-US"/>
        </w:rPr>
        <w:t>Total</w:t>
      </w:r>
      <w:r w:rsidRPr="002D6502">
        <w:rPr>
          <w:rFonts w:ascii="yandex-sans" w:hAnsi="yandex-sans"/>
          <w:b w:val="0"/>
          <w:bCs w:val="0"/>
          <w:color w:val="000000"/>
          <w:kern w:val="0"/>
          <w:sz w:val="28"/>
          <w:szCs w:val="28"/>
        </w:rPr>
        <w:t xml:space="preserve"> на мировые и региональные рынки энергоносителей?</w:t>
      </w:r>
      <w:r w:rsidRPr="002D6502">
        <w:rPr>
          <w:rFonts w:ascii="yandex-sans" w:hAnsi="yandex-sans"/>
          <w:b w:val="0"/>
          <w:bCs w:val="0"/>
          <w:color w:val="000000"/>
          <w:kern w:val="0"/>
          <w:sz w:val="28"/>
          <w:szCs w:val="28"/>
        </w:rPr>
        <w:br/>
        <w:t xml:space="preserve">- Возможен ли в перспективе рост </w:t>
      </w:r>
      <w:r>
        <w:rPr>
          <w:rFonts w:ascii="yandex-sans" w:hAnsi="yandex-sans"/>
          <w:b w:val="0"/>
          <w:bCs w:val="0"/>
          <w:color w:val="000000"/>
          <w:kern w:val="0"/>
          <w:sz w:val="28"/>
          <w:szCs w:val="28"/>
        </w:rPr>
        <w:t xml:space="preserve">инвестиций компании </w:t>
      </w:r>
      <w:r w:rsidRPr="002A17BA">
        <w:rPr>
          <w:b w:val="0"/>
          <w:sz w:val="28"/>
          <w:szCs w:val="28"/>
          <w:lang w:val="en-US"/>
        </w:rPr>
        <w:t>Total</w:t>
      </w:r>
      <w:r w:rsidRPr="002D6502">
        <w:rPr>
          <w:rFonts w:ascii="yandex-sans" w:hAnsi="yandex-sans"/>
          <w:b w:val="0"/>
          <w:bCs w:val="0"/>
          <w:color w:val="000000"/>
          <w:kern w:val="0"/>
          <w:sz w:val="28"/>
          <w:szCs w:val="28"/>
        </w:rPr>
        <w:t xml:space="preserve"> </w:t>
      </w:r>
      <w:r>
        <w:rPr>
          <w:rFonts w:ascii="yandex-sans" w:hAnsi="yandex-sans"/>
          <w:b w:val="0"/>
          <w:bCs w:val="0"/>
          <w:color w:val="000000"/>
          <w:kern w:val="0"/>
          <w:sz w:val="28"/>
          <w:szCs w:val="28"/>
        </w:rPr>
        <w:t xml:space="preserve">и увеличение количества ее филиалов </w:t>
      </w:r>
      <w:r w:rsidRPr="002D6502">
        <w:rPr>
          <w:rFonts w:ascii="yandex-sans" w:hAnsi="yandex-sans"/>
          <w:b w:val="0"/>
          <w:bCs w:val="0"/>
          <w:color w:val="000000"/>
          <w:kern w:val="0"/>
          <w:sz w:val="28"/>
          <w:szCs w:val="28"/>
        </w:rPr>
        <w:t>в мировой энергетике?</w:t>
      </w:r>
      <w:r w:rsidRPr="002D6502">
        <w:rPr>
          <w:rFonts w:ascii="yandex-sans" w:hAnsi="yandex-sans"/>
          <w:b w:val="0"/>
          <w:bCs w:val="0"/>
          <w:color w:val="000000"/>
          <w:kern w:val="0"/>
          <w:sz w:val="28"/>
          <w:szCs w:val="28"/>
        </w:rPr>
        <w:br/>
        <w:t>Проанализируйте данные вопросы на примерах статистики, сделайте выводы, подготовьте сообщение</w:t>
      </w:r>
    </w:p>
    <w:p w14:paraId="17AF05E6" w14:textId="358E4F90" w:rsidR="00C126D5" w:rsidRPr="00D81946" w:rsidRDefault="00C126D5" w:rsidP="00D81946">
      <w:pPr>
        <w:pStyle w:val="1"/>
        <w:jc w:val="both"/>
        <w:rPr>
          <w:rFonts w:asciiTheme="majorHAnsi" w:hAnsiTheme="majorHAnsi"/>
          <w:b w:val="0"/>
          <w:sz w:val="28"/>
          <w:szCs w:val="28"/>
        </w:rPr>
      </w:pPr>
      <w:bookmarkStart w:id="7" w:name="_Toc500841494"/>
      <w:bookmarkStart w:id="8" w:name="_Hlk107827714"/>
      <w:r w:rsidRPr="00D81946">
        <w:rPr>
          <w:rFonts w:asciiTheme="majorHAnsi" w:hAnsiTheme="majorHAnsi"/>
          <w:sz w:val="28"/>
          <w:szCs w:val="28"/>
        </w:rPr>
        <w:t xml:space="preserve">7. Фонд оценочных средств </w:t>
      </w:r>
      <w:r w:rsidR="00D81946" w:rsidRPr="00D81946">
        <w:rPr>
          <w:rFonts w:asciiTheme="majorHAnsi" w:hAnsiTheme="majorHAnsi"/>
          <w:sz w:val="28"/>
          <w:szCs w:val="28"/>
        </w:rPr>
        <w:t xml:space="preserve">для проведения </w:t>
      </w:r>
      <w:r w:rsidRPr="00D81946">
        <w:rPr>
          <w:rFonts w:asciiTheme="majorHAnsi" w:hAnsiTheme="majorHAnsi"/>
          <w:sz w:val="28"/>
          <w:szCs w:val="28"/>
        </w:rPr>
        <w:t>промежуточной аттестации обучающихся по дисциплине</w:t>
      </w:r>
      <w:bookmarkEnd w:id="7"/>
    </w:p>
    <w:p w14:paraId="30820D44" w14:textId="6B9A7E4C" w:rsidR="00C126D5" w:rsidRPr="008D03C3" w:rsidRDefault="00384870" w:rsidP="00AF43E9">
      <w:pPr>
        <w:spacing w:after="0" w:line="240" w:lineRule="auto"/>
        <w:ind w:firstLine="567"/>
        <w:rPr>
          <w:rFonts w:ascii="Times New Roman" w:hAnsi="Times New Roman" w:cs="Times New Roman"/>
          <w:b/>
          <w:bCs/>
          <w:sz w:val="28"/>
          <w:szCs w:val="28"/>
        </w:rPr>
      </w:pPr>
      <w:r>
        <w:rPr>
          <w:rFonts w:ascii="Times New Roman" w:hAnsi="Times New Roman" w:cs="Times New Roman"/>
          <w:b/>
          <w:bCs/>
          <w:sz w:val="28"/>
          <w:szCs w:val="28"/>
        </w:rPr>
        <w:t>7.1.</w:t>
      </w:r>
      <w:r w:rsidR="00C126D5" w:rsidRPr="008D03C3">
        <w:rPr>
          <w:rFonts w:ascii="Times New Roman" w:hAnsi="Times New Roman" w:cs="Times New Roman"/>
          <w:b/>
          <w:bCs/>
          <w:sz w:val="28"/>
          <w:szCs w:val="28"/>
        </w:rPr>
        <w:t xml:space="preserve"> Перечень компетенций с указанием этапов их формирования в процессе освоения образовательной программы</w:t>
      </w:r>
    </w:p>
    <w:bookmarkEnd w:id="8"/>
    <w:p w14:paraId="1B23E08C" w14:textId="0219D707" w:rsidR="000804CE" w:rsidRPr="005C1B7F" w:rsidRDefault="000804CE" w:rsidP="000804CE">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006B4FF8">
        <w:rPr>
          <w:rFonts w:ascii="Times New Roman" w:hAnsi="Times New Roman"/>
          <w:sz w:val="28"/>
          <w:szCs w:val="28"/>
          <w:vertAlign w:val="superscript"/>
        </w:rPr>
        <w:t xml:space="preserve"> </w:t>
      </w:r>
      <w:r w:rsidRPr="005C1B7F">
        <w:rPr>
          <w:rFonts w:ascii="Times New Roman" w:hAnsi="Times New Roman"/>
          <w:sz w:val="28"/>
          <w:szCs w:val="28"/>
        </w:rPr>
        <w:t xml:space="preserve">в процессе освоения образовательной программы </w:t>
      </w:r>
      <w:r w:rsidR="00C42A9A">
        <w:rPr>
          <w:rFonts w:ascii="Times New Roman" w:hAnsi="Times New Roman"/>
          <w:sz w:val="28"/>
          <w:szCs w:val="28"/>
        </w:rPr>
        <w:t>содержится в</w:t>
      </w:r>
      <w:r w:rsidRPr="005C1B7F">
        <w:rPr>
          <w:rFonts w:ascii="Times New Roman" w:hAnsi="Times New Roman"/>
          <w:sz w:val="28"/>
          <w:szCs w:val="28"/>
        </w:rPr>
        <w:t xml:space="preserve"> раздел</w:t>
      </w:r>
      <w:r w:rsidR="00C42A9A">
        <w:rPr>
          <w:rFonts w:ascii="Times New Roman" w:hAnsi="Times New Roman"/>
          <w:sz w:val="28"/>
          <w:szCs w:val="28"/>
        </w:rPr>
        <w:t>е</w:t>
      </w:r>
      <w:r w:rsidRPr="005C1B7F">
        <w:rPr>
          <w:rFonts w:ascii="Times New Roman" w:hAnsi="Times New Roman"/>
          <w:sz w:val="28"/>
          <w:szCs w:val="28"/>
        </w:rPr>
        <w:t xml:space="preserve"> 2</w:t>
      </w:r>
      <w:r w:rsidR="006B4FF8">
        <w:rPr>
          <w:rFonts w:ascii="Times New Roman" w:hAnsi="Times New Roman"/>
          <w:sz w:val="28"/>
          <w:szCs w:val="28"/>
        </w:rPr>
        <w:t>.</w:t>
      </w:r>
      <w:r w:rsidRPr="005C1B7F">
        <w:rPr>
          <w:rFonts w:ascii="Times New Roman" w:hAnsi="Times New Roman"/>
          <w:sz w:val="28"/>
          <w:szCs w:val="28"/>
        </w:rPr>
        <w:t xml:space="preserve"> «</w:t>
      </w:r>
      <w:r w:rsidR="005161FB" w:rsidRPr="00651357">
        <w:rPr>
          <w:rFonts w:ascii="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C1B7F">
        <w:rPr>
          <w:rFonts w:ascii="Times New Roman" w:hAnsi="Times New Roman"/>
          <w:sz w:val="28"/>
          <w:szCs w:val="28"/>
        </w:rPr>
        <w:t>»;</w:t>
      </w:r>
    </w:p>
    <w:p w14:paraId="4A6A1155" w14:textId="77777777" w:rsidR="000804CE" w:rsidRDefault="000804CE" w:rsidP="000804CE">
      <w:pPr>
        <w:spacing w:after="0" w:line="240" w:lineRule="auto"/>
        <w:ind w:firstLine="709"/>
        <w:jc w:val="both"/>
        <w:rPr>
          <w:rFonts w:ascii="Times New Roman" w:hAnsi="Times New Roman"/>
          <w:b/>
          <w:sz w:val="28"/>
          <w:szCs w:val="28"/>
        </w:rPr>
      </w:pPr>
    </w:p>
    <w:p w14:paraId="2AD9D807" w14:textId="3EB2D043" w:rsidR="000804CE" w:rsidRPr="00D654C2" w:rsidRDefault="00384870" w:rsidP="00D654C2">
      <w:pPr>
        <w:ind w:firstLine="708"/>
        <w:rPr>
          <w:rFonts w:ascii="Times New Roman" w:hAnsi="Times New Roman"/>
          <w:b/>
          <w:sz w:val="28"/>
          <w:szCs w:val="28"/>
        </w:rPr>
      </w:pPr>
      <w:bookmarkStart w:id="9" w:name="_Toc3995511"/>
      <w:r>
        <w:rPr>
          <w:rFonts w:ascii="Times New Roman" w:hAnsi="Times New Roman"/>
          <w:b/>
          <w:sz w:val="28"/>
          <w:szCs w:val="28"/>
        </w:rPr>
        <w:t xml:space="preserve">7.2. </w:t>
      </w:r>
      <w:r w:rsidR="00D654C2" w:rsidRPr="00D654C2">
        <w:rPr>
          <w:rFonts w:ascii="Times New Roman" w:hAnsi="Times New Roman"/>
          <w:b/>
          <w:sz w:val="28"/>
          <w:szCs w:val="28"/>
        </w:rPr>
        <w:t>Типовые контрольные задания или иные материалы, необходимые для оценки знаний, умений, владений.</w:t>
      </w:r>
      <w:bookmarkEnd w:id="9"/>
    </w:p>
    <w:p w14:paraId="0880D6E3" w14:textId="77777777" w:rsidR="000804CE" w:rsidRDefault="000804CE" w:rsidP="000804CE">
      <w:pPr>
        <w:spacing w:after="0" w:line="240" w:lineRule="auto"/>
        <w:ind w:firstLine="709"/>
        <w:jc w:val="both"/>
        <w:rPr>
          <w:rStyle w:val="FontStyle90"/>
          <w:sz w:val="28"/>
          <w:szCs w:val="28"/>
        </w:rPr>
      </w:pPr>
      <w:r w:rsidRPr="005C1B7F">
        <w:rPr>
          <w:rFonts w:ascii="Times New Roman" w:hAnsi="Times New Roman"/>
          <w:b/>
          <w:sz w:val="28"/>
          <w:szCs w:val="28"/>
        </w:rPr>
        <w:t>Примеры контрольно-измерительных материалов</w:t>
      </w:r>
    </w:p>
    <w:p w14:paraId="63D2F0E2" w14:textId="77777777" w:rsidR="000804CE" w:rsidRPr="001F6B89" w:rsidRDefault="000804CE" w:rsidP="00C126D5">
      <w:pPr>
        <w:shd w:val="clear" w:color="auto" w:fill="FFFFFF"/>
        <w:tabs>
          <w:tab w:val="left" w:pos="0"/>
          <w:tab w:val="left" w:pos="708"/>
        </w:tabs>
        <w:spacing w:after="0" w:line="240" w:lineRule="auto"/>
        <w:ind w:right="163" w:firstLine="720"/>
        <w:jc w:val="both"/>
        <w:rPr>
          <w:rFonts w:ascii="Times New Roman" w:eastAsia="Arial Unicode MS" w:hAnsi="Times New Roman" w:cs="Times New Roman"/>
          <w:color w:val="000000"/>
          <w:sz w:val="28"/>
          <w:szCs w:val="2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2350"/>
        <w:gridCol w:w="2778"/>
        <w:gridCol w:w="2858"/>
      </w:tblGrid>
      <w:tr w:rsidR="00142132" w:rsidRPr="0023224A" w14:paraId="489E62C6" w14:textId="77777777" w:rsidTr="000222F8">
        <w:tc>
          <w:tcPr>
            <w:tcW w:w="2220" w:type="dxa"/>
          </w:tcPr>
          <w:p w14:paraId="066F27B2" w14:textId="77777777" w:rsidR="000804CE" w:rsidRPr="00894BEF" w:rsidRDefault="000804CE" w:rsidP="00E4412C">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w:t>
            </w:r>
          </w:p>
          <w:p w14:paraId="71529CAC" w14:textId="77777777" w:rsidR="000804CE" w:rsidRPr="0023224A" w:rsidRDefault="000804CE" w:rsidP="00E4412C">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компетенции </w:t>
            </w:r>
          </w:p>
        </w:tc>
        <w:tc>
          <w:tcPr>
            <w:tcW w:w="2350" w:type="dxa"/>
          </w:tcPr>
          <w:p w14:paraId="0951577E" w14:textId="77777777" w:rsidR="000804CE" w:rsidRPr="00894BEF" w:rsidRDefault="000804CE" w:rsidP="00E4412C">
            <w:pPr>
              <w:pStyle w:val="Style18"/>
              <w:widowControl/>
              <w:spacing w:line="240" w:lineRule="auto"/>
              <w:ind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 xml:space="preserve">Наименование индикаторов </w:t>
            </w:r>
          </w:p>
          <w:p w14:paraId="10962A8F" w14:textId="77777777" w:rsidR="000804CE" w:rsidRPr="00894BEF" w:rsidRDefault="000804CE" w:rsidP="00E4412C">
            <w:pPr>
              <w:pStyle w:val="Style18"/>
              <w:widowControl/>
              <w:spacing w:line="240" w:lineRule="auto"/>
              <w:ind w:right="81" w:firstLine="0"/>
              <w:jc w:val="both"/>
              <w:rPr>
                <w:rFonts w:ascii="Times New Roman" w:hAnsi="Times New Roman"/>
                <w:b/>
                <w:color w:val="000000" w:themeColor="text1"/>
                <w:sz w:val="20"/>
                <w:szCs w:val="20"/>
              </w:rPr>
            </w:pPr>
            <w:r w:rsidRPr="00894BEF">
              <w:rPr>
                <w:rFonts w:ascii="Times New Roman" w:hAnsi="Times New Roman"/>
                <w:b/>
                <w:color w:val="000000" w:themeColor="text1"/>
                <w:sz w:val="20"/>
                <w:szCs w:val="20"/>
              </w:rPr>
              <w:t>достижения</w:t>
            </w:r>
          </w:p>
          <w:p w14:paraId="6BEB62C0" w14:textId="3695C855" w:rsidR="000804CE" w:rsidRPr="0023224A" w:rsidRDefault="000804CE" w:rsidP="00E4412C">
            <w:pPr>
              <w:pStyle w:val="Style18"/>
              <w:widowControl/>
              <w:spacing w:line="240" w:lineRule="auto"/>
              <w:ind w:firstLine="0"/>
              <w:jc w:val="both"/>
              <w:rPr>
                <w:rStyle w:val="FontStyle68"/>
                <w:color w:val="FF0000"/>
                <w:sz w:val="20"/>
                <w:szCs w:val="20"/>
                <w:lang w:eastAsia="en-US"/>
              </w:rPr>
            </w:pPr>
            <w:r w:rsidRPr="00894BEF">
              <w:rPr>
                <w:rFonts w:ascii="Times New Roman" w:hAnsi="Times New Roman"/>
                <w:b/>
                <w:color w:val="000000" w:themeColor="text1"/>
                <w:sz w:val="20"/>
                <w:szCs w:val="20"/>
              </w:rPr>
              <w:t xml:space="preserve">компетенции </w:t>
            </w:r>
          </w:p>
        </w:tc>
        <w:tc>
          <w:tcPr>
            <w:tcW w:w="2778" w:type="dxa"/>
          </w:tcPr>
          <w:p w14:paraId="40383F6F" w14:textId="77777777" w:rsidR="000804CE" w:rsidRPr="0023224A" w:rsidRDefault="000804CE" w:rsidP="00E80254">
            <w:pPr>
              <w:pStyle w:val="Style18"/>
              <w:widowControl/>
              <w:spacing w:line="240" w:lineRule="auto"/>
              <w:ind w:firstLine="0"/>
              <w:rPr>
                <w:rStyle w:val="FontStyle68"/>
                <w:color w:val="FF0000"/>
                <w:sz w:val="20"/>
                <w:szCs w:val="20"/>
                <w:lang w:eastAsia="en-US"/>
              </w:rPr>
            </w:pPr>
            <w:r w:rsidRPr="00894BEF">
              <w:rPr>
                <w:rFonts w:ascii="Times New Roman" w:hAnsi="Times New Roman"/>
                <w:b/>
                <w:color w:val="000000" w:themeColor="text1"/>
                <w:sz w:val="20"/>
                <w:szCs w:val="20"/>
              </w:rPr>
              <w:t>Результаты обучения (умения и знания), соотнесенные с индикаторами достижения компетенции</w:t>
            </w:r>
          </w:p>
        </w:tc>
        <w:tc>
          <w:tcPr>
            <w:tcW w:w="2858" w:type="dxa"/>
          </w:tcPr>
          <w:p w14:paraId="48E65D84" w14:textId="77777777" w:rsidR="000804CE" w:rsidRPr="0023224A" w:rsidRDefault="000804CE" w:rsidP="00E4412C">
            <w:pPr>
              <w:pStyle w:val="Style18"/>
              <w:widowControl/>
              <w:spacing w:line="240" w:lineRule="auto"/>
              <w:ind w:firstLine="0"/>
              <w:jc w:val="both"/>
              <w:rPr>
                <w:rStyle w:val="FontStyle68"/>
                <w:color w:val="FF0000"/>
                <w:sz w:val="20"/>
                <w:szCs w:val="20"/>
                <w:lang w:eastAsia="en-US"/>
              </w:rPr>
            </w:pPr>
            <w:r w:rsidRPr="005A6470">
              <w:rPr>
                <w:rFonts w:ascii="Times New Roman" w:hAnsi="Times New Roman"/>
                <w:b/>
                <w:color w:val="000000" w:themeColor="text1"/>
                <w:sz w:val="20"/>
                <w:szCs w:val="20"/>
              </w:rPr>
              <w:t>Типовые контрольные задания</w:t>
            </w:r>
          </w:p>
        </w:tc>
      </w:tr>
      <w:tr w:rsidR="00C57111" w:rsidRPr="0023224A" w14:paraId="3D43FBDA" w14:textId="77777777" w:rsidTr="000222F8">
        <w:tc>
          <w:tcPr>
            <w:tcW w:w="2220" w:type="dxa"/>
          </w:tcPr>
          <w:p w14:paraId="5C1502F5" w14:textId="506D0D59" w:rsidR="00C57111" w:rsidRPr="00E80254" w:rsidRDefault="00C57111" w:rsidP="00E80254">
            <w:pPr>
              <w:pStyle w:val="Style18"/>
              <w:widowControl/>
              <w:spacing w:line="240" w:lineRule="auto"/>
              <w:ind w:firstLine="0"/>
              <w:jc w:val="both"/>
              <w:rPr>
                <w:rFonts w:eastAsiaTheme="minorEastAsia" w:cstheme="minorBidi"/>
                <w:bCs/>
              </w:rPr>
            </w:pPr>
            <w:r w:rsidRPr="00E80254">
              <w:rPr>
                <w:rFonts w:ascii="Times New Roman" w:eastAsiaTheme="minorEastAsia" w:hAnsi="Times New Roman" w:cstheme="minorBidi"/>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w:t>
            </w:r>
            <w:r w:rsidRPr="00E80254">
              <w:rPr>
                <w:rFonts w:ascii="Times New Roman" w:eastAsiaTheme="minorEastAsia" w:hAnsi="Times New Roman" w:cstheme="minorBidi"/>
              </w:rPr>
              <w:lastRenderedPageBreak/>
              <w:t>процессах и закономерностях развития мирового хозяйства (ПКП-1)</w:t>
            </w:r>
          </w:p>
        </w:tc>
        <w:tc>
          <w:tcPr>
            <w:tcW w:w="2350" w:type="dxa"/>
          </w:tcPr>
          <w:p w14:paraId="66D994E9" w14:textId="77777777" w:rsidR="00C57111" w:rsidRPr="00E80254" w:rsidRDefault="00C57111" w:rsidP="00E80254">
            <w:pPr>
              <w:tabs>
                <w:tab w:val="left" w:pos="540"/>
              </w:tabs>
              <w:spacing w:line="240" w:lineRule="auto"/>
              <w:contextualSpacing/>
              <w:rPr>
                <w:rFonts w:ascii="Times New Roman" w:hAnsi="Times New Roman"/>
                <w:sz w:val="24"/>
                <w:szCs w:val="24"/>
              </w:rPr>
            </w:pPr>
            <w:r w:rsidRPr="00E80254">
              <w:rPr>
                <w:rFonts w:ascii="Times New Roman" w:hAnsi="Times New Roman"/>
                <w:sz w:val="24"/>
                <w:szCs w:val="24"/>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14:paraId="443289C2" w14:textId="77777777" w:rsidR="00C57111" w:rsidRPr="00E80254" w:rsidRDefault="00C57111" w:rsidP="00E80254">
            <w:pPr>
              <w:tabs>
                <w:tab w:val="left" w:pos="540"/>
              </w:tabs>
              <w:spacing w:line="240" w:lineRule="auto"/>
              <w:jc w:val="both"/>
              <w:rPr>
                <w:rFonts w:ascii="Times New Roman" w:hAnsi="Times New Roman"/>
                <w:sz w:val="24"/>
                <w:szCs w:val="24"/>
              </w:rPr>
            </w:pPr>
          </w:p>
          <w:p w14:paraId="61DBAC85" w14:textId="77777777" w:rsidR="00C57111" w:rsidRPr="00E80254" w:rsidRDefault="00C57111" w:rsidP="00E80254">
            <w:pPr>
              <w:tabs>
                <w:tab w:val="left" w:pos="540"/>
              </w:tabs>
              <w:spacing w:line="240" w:lineRule="auto"/>
              <w:jc w:val="both"/>
              <w:rPr>
                <w:rFonts w:ascii="Times New Roman" w:hAnsi="Times New Roman"/>
                <w:sz w:val="24"/>
                <w:szCs w:val="24"/>
              </w:rPr>
            </w:pPr>
          </w:p>
          <w:p w14:paraId="43764A60" w14:textId="77777777" w:rsidR="00C57111" w:rsidRPr="00E80254" w:rsidRDefault="00C57111" w:rsidP="00E80254">
            <w:pPr>
              <w:tabs>
                <w:tab w:val="left" w:pos="540"/>
              </w:tabs>
              <w:spacing w:line="240" w:lineRule="auto"/>
              <w:jc w:val="both"/>
              <w:rPr>
                <w:rFonts w:ascii="Times New Roman" w:hAnsi="Times New Roman"/>
                <w:sz w:val="24"/>
                <w:szCs w:val="24"/>
              </w:rPr>
            </w:pPr>
          </w:p>
          <w:p w14:paraId="2C101978" w14:textId="77777777" w:rsidR="00C57111" w:rsidRPr="00E80254" w:rsidRDefault="00C57111" w:rsidP="00E80254">
            <w:pPr>
              <w:tabs>
                <w:tab w:val="left" w:pos="540"/>
              </w:tabs>
              <w:spacing w:line="240" w:lineRule="auto"/>
              <w:jc w:val="both"/>
              <w:rPr>
                <w:rFonts w:ascii="Times New Roman" w:hAnsi="Times New Roman"/>
                <w:sz w:val="24"/>
                <w:szCs w:val="24"/>
              </w:rPr>
            </w:pPr>
          </w:p>
          <w:p w14:paraId="00ADED36" w14:textId="77777777" w:rsidR="00C57111" w:rsidRPr="00E80254" w:rsidRDefault="00C57111" w:rsidP="00E80254">
            <w:pPr>
              <w:tabs>
                <w:tab w:val="left" w:pos="540"/>
              </w:tabs>
              <w:spacing w:line="240" w:lineRule="auto"/>
              <w:jc w:val="both"/>
              <w:rPr>
                <w:rFonts w:ascii="Times New Roman" w:hAnsi="Times New Roman"/>
                <w:sz w:val="24"/>
                <w:szCs w:val="24"/>
              </w:rPr>
            </w:pPr>
          </w:p>
          <w:p w14:paraId="2B71D136" w14:textId="0985053A" w:rsidR="00C57111" w:rsidRPr="00E80254" w:rsidRDefault="00C57111" w:rsidP="00E80254">
            <w:pPr>
              <w:tabs>
                <w:tab w:val="left" w:pos="540"/>
              </w:tabs>
              <w:spacing w:line="240" w:lineRule="auto"/>
              <w:rPr>
                <w:rFonts w:ascii="Times New Roman" w:hAnsi="Times New Roman"/>
                <w:sz w:val="24"/>
                <w:szCs w:val="24"/>
              </w:rPr>
            </w:pPr>
          </w:p>
          <w:p w14:paraId="4F26426F" w14:textId="09CF774A" w:rsidR="00C57111" w:rsidRPr="00E80254" w:rsidRDefault="00C57111" w:rsidP="00E80254">
            <w:pPr>
              <w:tabs>
                <w:tab w:val="left" w:pos="540"/>
              </w:tabs>
              <w:spacing w:line="240" w:lineRule="auto"/>
              <w:rPr>
                <w:rFonts w:ascii="Times New Roman" w:hAnsi="Times New Roman"/>
                <w:sz w:val="24"/>
                <w:szCs w:val="24"/>
              </w:rPr>
            </w:pPr>
          </w:p>
          <w:p w14:paraId="772018FD" w14:textId="256B8A36" w:rsidR="00C57111" w:rsidRPr="00E80254" w:rsidRDefault="00C57111" w:rsidP="00E80254">
            <w:pPr>
              <w:tabs>
                <w:tab w:val="left" w:pos="540"/>
              </w:tabs>
              <w:spacing w:line="240" w:lineRule="auto"/>
              <w:rPr>
                <w:rFonts w:ascii="Times New Roman" w:hAnsi="Times New Roman"/>
                <w:sz w:val="24"/>
                <w:szCs w:val="24"/>
              </w:rPr>
            </w:pPr>
          </w:p>
          <w:p w14:paraId="29A20D77" w14:textId="48EB4B86" w:rsidR="00C57111" w:rsidRPr="00E80254" w:rsidRDefault="00C57111" w:rsidP="00E80254">
            <w:pPr>
              <w:tabs>
                <w:tab w:val="left" w:pos="540"/>
              </w:tabs>
              <w:spacing w:line="240" w:lineRule="auto"/>
              <w:rPr>
                <w:rFonts w:ascii="Times New Roman" w:hAnsi="Times New Roman"/>
                <w:sz w:val="24"/>
                <w:szCs w:val="24"/>
              </w:rPr>
            </w:pPr>
          </w:p>
          <w:p w14:paraId="140D8787" w14:textId="77777777" w:rsidR="00827A4C" w:rsidRDefault="00827A4C" w:rsidP="00E80254">
            <w:pPr>
              <w:pStyle w:val="a8"/>
              <w:ind w:left="35"/>
              <w:rPr>
                <w:rFonts w:eastAsiaTheme="minorEastAsia" w:cstheme="minorBidi"/>
              </w:rPr>
            </w:pPr>
          </w:p>
          <w:p w14:paraId="27B52E97" w14:textId="6CFF2A7A" w:rsidR="00C57111" w:rsidRPr="00E80254" w:rsidRDefault="00C57111" w:rsidP="00E80254">
            <w:pPr>
              <w:pStyle w:val="a8"/>
              <w:ind w:left="35"/>
              <w:rPr>
                <w:rFonts w:eastAsiaTheme="minorEastAsia" w:cstheme="minorBidi"/>
              </w:rPr>
            </w:pPr>
            <w:r w:rsidRPr="00E80254">
              <w:rPr>
                <w:rFonts w:eastAsiaTheme="minorEastAsia" w:cstheme="minorBidi"/>
              </w:rPr>
              <w:t>2. Использует методики анализа последствий принимаемых управленческих решений в сфере международного бизнеса</w:t>
            </w:r>
          </w:p>
        </w:tc>
        <w:tc>
          <w:tcPr>
            <w:tcW w:w="2778" w:type="dxa"/>
          </w:tcPr>
          <w:p w14:paraId="203E2AC6" w14:textId="77777777" w:rsidR="00C57111" w:rsidRPr="00E80254" w:rsidRDefault="00C57111" w:rsidP="00E80254">
            <w:pPr>
              <w:tabs>
                <w:tab w:val="left" w:pos="540"/>
              </w:tabs>
              <w:spacing w:line="240" w:lineRule="auto"/>
              <w:contextualSpacing/>
              <w:rPr>
                <w:rFonts w:ascii="Times New Roman" w:hAnsi="Times New Roman"/>
                <w:sz w:val="24"/>
                <w:szCs w:val="24"/>
              </w:rPr>
            </w:pPr>
            <w:r w:rsidRPr="00E80254">
              <w:rPr>
                <w:rFonts w:ascii="Times New Roman" w:hAnsi="Times New Roman"/>
                <w:b/>
                <w:bCs/>
                <w:sz w:val="24"/>
                <w:szCs w:val="24"/>
              </w:rPr>
              <w:lastRenderedPageBreak/>
              <w:t>знать</w:t>
            </w:r>
            <w:r w:rsidRPr="00E80254">
              <w:rPr>
                <w:rFonts w:ascii="Times New Roman" w:hAnsi="Times New Roman"/>
                <w:sz w:val="24"/>
                <w:szCs w:val="24"/>
              </w:rPr>
              <w:t xml:space="preserve"> методы и логику проведения анализа эффективности международной инвестиционной деятельности компании, методологию расчета финансово-экономических показателей, характеризующих эффективность инвестиционной стратегии</w:t>
            </w:r>
          </w:p>
          <w:p w14:paraId="0BFBB929" w14:textId="0D0734B1" w:rsidR="00C57111" w:rsidRPr="00E80254" w:rsidRDefault="00C57111" w:rsidP="00E80254">
            <w:pPr>
              <w:tabs>
                <w:tab w:val="left" w:pos="540"/>
              </w:tabs>
              <w:spacing w:line="240" w:lineRule="auto"/>
              <w:contextualSpacing/>
              <w:rPr>
                <w:rFonts w:ascii="Times New Roman" w:hAnsi="Times New Roman"/>
                <w:sz w:val="24"/>
                <w:szCs w:val="24"/>
              </w:rPr>
            </w:pPr>
            <w:r w:rsidRPr="00E80254">
              <w:rPr>
                <w:rFonts w:ascii="Times New Roman" w:hAnsi="Times New Roman"/>
                <w:b/>
                <w:bCs/>
                <w:sz w:val="24"/>
                <w:szCs w:val="24"/>
              </w:rPr>
              <w:t xml:space="preserve">уметь </w:t>
            </w:r>
            <w:r w:rsidRPr="00E80254">
              <w:rPr>
                <w:rFonts w:ascii="Times New Roman" w:hAnsi="Times New Roman"/>
                <w:sz w:val="24"/>
                <w:szCs w:val="24"/>
              </w:rPr>
              <w:t>производить расчет фина</w:t>
            </w:r>
            <w:r w:rsidR="00BB711A">
              <w:rPr>
                <w:rFonts w:ascii="Times New Roman" w:hAnsi="Times New Roman"/>
                <w:sz w:val="24"/>
                <w:szCs w:val="24"/>
              </w:rPr>
              <w:t>н</w:t>
            </w:r>
            <w:r w:rsidRPr="00E80254">
              <w:rPr>
                <w:rFonts w:ascii="Times New Roman" w:hAnsi="Times New Roman"/>
                <w:sz w:val="24"/>
                <w:szCs w:val="24"/>
              </w:rPr>
              <w:t>сово-</w:t>
            </w:r>
            <w:r w:rsidRPr="00E80254">
              <w:rPr>
                <w:rFonts w:ascii="Times New Roman" w:hAnsi="Times New Roman"/>
                <w:sz w:val="24"/>
                <w:szCs w:val="24"/>
              </w:rPr>
              <w:lastRenderedPageBreak/>
              <w:t xml:space="preserve">экономических показателей, характеризующих эффективность инвестиционной стратегии, </w:t>
            </w:r>
          </w:p>
          <w:p w14:paraId="52FB1B75" w14:textId="77777777" w:rsidR="00C57111" w:rsidRPr="00E80254" w:rsidRDefault="00C57111" w:rsidP="00E80254">
            <w:pPr>
              <w:tabs>
                <w:tab w:val="left" w:pos="540"/>
              </w:tabs>
              <w:spacing w:after="0" w:line="240" w:lineRule="auto"/>
              <w:contextualSpacing/>
              <w:rPr>
                <w:rFonts w:ascii="Times New Roman" w:hAnsi="Times New Roman"/>
                <w:sz w:val="24"/>
                <w:szCs w:val="24"/>
              </w:rPr>
            </w:pPr>
            <w:r w:rsidRPr="00E80254">
              <w:rPr>
                <w:rFonts w:ascii="Times New Roman" w:hAnsi="Times New Roman"/>
                <w:sz w:val="24"/>
                <w:szCs w:val="24"/>
              </w:rPr>
              <w:t>проводить анализ инвестиционных проектов с помощью расчета финансово-экономических показателей</w:t>
            </w:r>
          </w:p>
          <w:p w14:paraId="06592EE0" w14:textId="50EFEDD6" w:rsidR="00C57111" w:rsidRDefault="00C57111" w:rsidP="00E80254">
            <w:pPr>
              <w:tabs>
                <w:tab w:val="left" w:pos="540"/>
              </w:tabs>
              <w:spacing w:line="240" w:lineRule="auto"/>
              <w:contextualSpacing/>
              <w:rPr>
                <w:rFonts w:ascii="Times New Roman" w:hAnsi="Times New Roman"/>
                <w:sz w:val="24"/>
                <w:szCs w:val="24"/>
              </w:rPr>
            </w:pPr>
          </w:p>
          <w:p w14:paraId="2667F2E9" w14:textId="77777777" w:rsidR="00C57111" w:rsidRPr="00E80254" w:rsidRDefault="00C57111" w:rsidP="00E80254">
            <w:pPr>
              <w:tabs>
                <w:tab w:val="left" w:pos="540"/>
              </w:tabs>
              <w:spacing w:line="240" w:lineRule="auto"/>
              <w:contextualSpacing/>
              <w:rPr>
                <w:rFonts w:ascii="Times New Roman" w:hAnsi="Times New Roman"/>
                <w:sz w:val="24"/>
                <w:szCs w:val="24"/>
              </w:rPr>
            </w:pPr>
            <w:r w:rsidRPr="00E80254">
              <w:rPr>
                <w:rFonts w:ascii="Times New Roman" w:hAnsi="Times New Roman"/>
                <w:b/>
                <w:bCs/>
                <w:sz w:val="24"/>
                <w:szCs w:val="24"/>
              </w:rPr>
              <w:t>знать</w:t>
            </w:r>
            <w:r w:rsidRPr="00E80254">
              <w:rPr>
                <w:rFonts w:ascii="Times New Roman" w:hAnsi="Times New Roman"/>
                <w:sz w:val="24"/>
                <w:szCs w:val="24"/>
              </w:rPr>
              <w:t xml:space="preserve"> методы факторного и сценарного анализа инвестиционных рисков, приемы обоснования оперативных, тактических и стратегических управленческих решений</w:t>
            </w:r>
          </w:p>
          <w:p w14:paraId="2CC58A51" w14:textId="7CDE9C93" w:rsidR="00C57111" w:rsidRPr="00E80254" w:rsidRDefault="00C57111" w:rsidP="00E80254">
            <w:pPr>
              <w:spacing w:after="0" w:line="240" w:lineRule="auto"/>
              <w:rPr>
                <w:rFonts w:ascii="Times New Roman" w:hAnsi="Times New Roman"/>
                <w:sz w:val="24"/>
                <w:szCs w:val="24"/>
              </w:rPr>
            </w:pPr>
            <w:r w:rsidRPr="00E80254">
              <w:rPr>
                <w:rFonts w:ascii="Times New Roman" w:hAnsi="Times New Roman"/>
                <w:b/>
                <w:bCs/>
                <w:sz w:val="24"/>
                <w:szCs w:val="24"/>
              </w:rPr>
              <w:t>уметь</w:t>
            </w:r>
            <w:r w:rsidRPr="00E80254">
              <w:rPr>
                <w:rFonts w:ascii="Times New Roman" w:hAnsi="Times New Roman"/>
                <w:sz w:val="24"/>
                <w:szCs w:val="24"/>
              </w:rPr>
              <w:t xml:space="preserve"> оценить и правильно интерпретировать результаты анализа инвестиционных рисков на основе полученных финансово-экономических показателей, предлагать варианты решения профессиональных задач в условиях неопределенности</w:t>
            </w:r>
          </w:p>
        </w:tc>
        <w:tc>
          <w:tcPr>
            <w:tcW w:w="2858" w:type="dxa"/>
          </w:tcPr>
          <w:p w14:paraId="31580830" w14:textId="77777777" w:rsidR="00C57111" w:rsidRPr="00FB0A3B" w:rsidRDefault="00C57111" w:rsidP="00E80254">
            <w:pPr>
              <w:spacing w:after="0" w:line="240" w:lineRule="auto"/>
              <w:rPr>
                <w:rFonts w:ascii="Times New Roman" w:hAnsi="Times New Roman"/>
                <w:b/>
                <w:sz w:val="24"/>
                <w:szCs w:val="24"/>
              </w:rPr>
            </w:pPr>
            <w:r w:rsidRPr="00FB0A3B">
              <w:rPr>
                <w:rFonts w:ascii="Times New Roman" w:hAnsi="Times New Roman"/>
                <w:b/>
                <w:sz w:val="24"/>
                <w:szCs w:val="24"/>
              </w:rPr>
              <w:lastRenderedPageBreak/>
              <w:t>Задание 1</w:t>
            </w:r>
          </w:p>
          <w:p w14:paraId="193EED36" w14:textId="4A9D1B0A" w:rsidR="00C57111" w:rsidRPr="00496BA9" w:rsidRDefault="00C57111" w:rsidP="00E80254">
            <w:pPr>
              <w:spacing w:after="0" w:line="240" w:lineRule="auto"/>
              <w:rPr>
                <w:rFonts w:ascii="Times New Roman" w:hAnsi="Times New Roman"/>
                <w:sz w:val="24"/>
                <w:szCs w:val="24"/>
              </w:rPr>
            </w:pPr>
            <w:r w:rsidRPr="00203989">
              <w:rPr>
                <w:rFonts w:ascii="Times New Roman" w:hAnsi="Times New Roman"/>
                <w:sz w:val="24"/>
                <w:szCs w:val="24"/>
              </w:rPr>
              <w:t>В</w:t>
            </w:r>
            <w:r>
              <w:rPr>
                <w:rFonts w:ascii="Times New Roman" w:hAnsi="Times New Roman"/>
                <w:sz w:val="24"/>
                <w:szCs w:val="24"/>
              </w:rPr>
              <w:t xml:space="preserve"> настоящее время многие компании трансформируют свои стратегии, включая принципы ответственного инвестирования. Как это отразится на </w:t>
            </w:r>
            <w:r w:rsidR="00E80254">
              <w:rPr>
                <w:rFonts w:ascii="Times New Roman" w:hAnsi="Times New Roman"/>
                <w:sz w:val="24"/>
                <w:szCs w:val="24"/>
              </w:rPr>
              <w:t>структуре мирового энергетического рынка в перспективе до 2030 года</w:t>
            </w:r>
            <w:r>
              <w:rPr>
                <w:rFonts w:ascii="Times New Roman" w:hAnsi="Times New Roman"/>
                <w:sz w:val="24"/>
                <w:szCs w:val="24"/>
              </w:rPr>
              <w:t>?</w:t>
            </w:r>
            <w:r w:rsidRPr="00203989">
              <w:rPr>
                <w:rFonts w:ascii="Times New Roman" w:hAnsi="Times New Roman"/>
                <w:sz w:val="24"/>
                <w:szCs w:val="24"/>
              </w:rPr>
              <w:t xml:space="preserve">  </w:t>
            </w:r>
          </w:p>
          <w:p w14:paraId="1E1EE6F1" w14:textId="77777777" w:rsidR="00C57111" w:rsidRPr="008733AB" w:rsidRDefault="00C57111" w:rsidP="00E80254">
            <w:pPr>
              <w:tabs>
                <w:tab w:val="left" w:pos="296"/>
              </w:tabs>
              <w:spacing w:after="0" w:line="240" w:lineRule="auto"/>
              <w:ind w:left="34" w:firstLine="6"/>
              <w:jc w:val="both"/>
              <w:rPr>
                <w:rFonts w:ascii="Times New Roman" w:hAnsi="Times New Roman"/>
                <w:sz w:val="24"/>
                <w:szCs w:val="24"/>
              </w:rPr>
            </w:pPr>
          </w:p>
          <w:p w14:paraId="2C1657C7" w14:textId="1ECF0A62" w:rsidR="00C57111" w:rsidRPr="008733AB" w:rsidRDefault="00C57111" w:rsidP="009776B9">
            <w:pPr>
              <w:tabs>
                <w:tab w:val="left" w:pos="296"/>
              </w:tabs>
              <w:spacing w:after="0" w:line="240" w:lineRule="auto"/>
              <w:jc w:val="both"/>
              <w:rPr>
                <w:rFonts w:ascii="Times New Roman" w:hAnsi="Times New Roman"/>
                <w:sz w:val="24"/>
                <w:szCs w:val="24"/>
              </w:rPr>
            </w:pPr>
          </w:p>
          <w:p w14:paraId="041E4BA2" w14:textId="77777777" w:rsidR="00C57111" w:rsidRPr="00FB0A3B" w:rsidRDefault="00C57111" w:rsidP="00E80254">
            <w:pPr>
              <w:pStyle w:val="a8"/>
              <w:ind w:left="35"/>
              <w:rPr>
                <w:rFonts w:eastAsiaTheme="minorEastAsia" w:cstheme="minorBidi"/>
                <w:b/>
              </w:rPr>
            </w:pPr>
            <w:r w:rsidRPr="00FB0A3B">
              <w:rPr>
                <w:rFonts w:eastAsiaTheme="minorEastAsia" w:cstheme="minorBidi"/>
                <w:b/>
              </w:rPr>
              <w:t>Задание 2</w:t>
            </w:r>
          </w:p>
          <w:p w14:paraId="0483E968" w14:textId="0DE989FA" w:rsidR="00C57111" w:rsidRPr="00E80254" w:rsidRDefault="00C57111" w:rsidP="00E80254">
            <w:pPr>
              <w:pStyle w:val="a8"/>
              <w:ind w:left="35"/>
            </w:pPr>
            <w:r>
              <w:lastRenderedPageBreak/>
              <w:t xml:space="preserve">Энергетическая компания планирует изменить дивидендную политику. </w:t>
            </w:r>
            <w:r w:rsidR="00E80254">
              <w:t xml:space="preserve">Как это отразится на показателе </w:t>
            </w:r>
          </w:p>
          <w:p w14:paraId="539DDD19" w14:textId="75E209E1" w:rsidR="00C57111" w:rsidRPr="00BF65CF" w:rsidRDefault="00E80254" w:rsidP="00E80254">
            <w:pPr>
              <w:tabs>
                <w:tab w:val="left" w:pos="296"/>
              </w:tabs>
              <w:spacing w:after="0" w:line="240" w:lineRule="auto"/>
              <w:ind w:left="34" w:firstLine="6"/>
              <w:rPr>
                <w:rFonts w:ascii="Times New Roman" w:eastAsia="Times New Roman" w:hAnsi="Times New Roman" w:cs="Times New Roman"/>
                <w:sz w:val="24"/>
                <w:szCs w:val="24"/>
              </w:rPr>
            </w:pPr>
            <w:r w:rsidRPr="00E80254">
              <w:rPr>
                <w:rFonts w:ascii="Times New Roman" w:eastAsia="Times New Roman" w:hAnsi="Times New Roman" w:cs="Times New Roman"/>
                <w:sz w:val="24"/>
                <w:szCs w:val="24"/>
              </w:rPr>
              <w:t>EPS</w:t>
            </w:r>
            <w:r>
              <w:rPr>
                <w:rFonts w:ascii="Times New Roman" w:eastAsia="Times New Roman" w:hAnsi="Times New Roman" w:cs="Times New Roman"/>
                <w:sz w:val="24"/>
                <w:szCs w:val="24"/>
              </w:rPr>
              <w:t>?</w:t>
            </w:r>
          </w:p>
          <w:p w14:paraId="6A37E943" w14:textId="77777777" w:rsidR="00C57111" w:rsidRPr="00E80254" w:rsidRDefault="00C57111" w:rsidP="00E80254">
            <w:pPr>
              <w:tabs>
                <w:tab w:val="left" w:pos="296"/>
              </w:tabs>
              <w:spacing w:after="0" w:line="240" w:lineRule="auto"/>
              <w:ind w:left="34" w:firstLine="6"/>
              <w:rPr>
                <w:rFonts w:ascii="Times New Roman" w:eastAsia="Times New Roman" w:hAnsi="Times New Roman" w:cs="Times New Roman"/>
                <w:sz w:val="24"/>
                <w:szCs w:val="24"/>
              </w:rPr>
            </w:pPr>
          </w:p>
          <w:p w14:paraId="7DFC9FBB" w14:textId="77777777" w:rsidR="00C57111" w:rsidRPr="008733AB" w:rsidRDefault="00C57111" w:rsidP="00E80254">
            <w:pPr>
              <w:tabs>
                <w:tab w:val="left" w:pos="296"/>
              </w:tabs>
              <w:spacing w:after="0" w:line="240" w:lineRule="auto"/>
              <w:ind w:left="34" w:firstLine="6"/>
              <w:rPr>
                <w:b/>
                <w:bCs/>
              </w:rPr>
            </w:pPr>
          </w:p>
          <w:p w14:paraId="5F88B474" w14:textId="77777777" w:rsidR="00C57111" w:rsidRPr="008733AB" w:rsidRDefault="00C57111" w:rsidP="00E80254">
            <w:pPr>
              <w:tabs>
                <w:tab w:val="left" w:pos="296"/>
              </w:tabs>
              <w:spacing w:after="0" w:line="240" w:lineRule="auto"/>
              <w:ind w:left="34" w:firstLine="6"/>
              <w:rPr>
                <w:b/>
                <w:bCs/>
              </w:rPr>
            </w:pPr>
          </w:p>
          <w:p w14:paraId="1A7FB928" w14:textId="77777777" w:rsidR="00C57111" w:rsidRPr="008733AB" w:rsidRDefault="00C57111" w:rsidP="00E80254">
            <w:pPr>
              <w:tabs>
                <w:tab w:val="left" w:pos="296"/>
              </w:tabs>
              <w:spacing w:after="0" w:line="240" w:lineRule="auto"/>
              <w:ind w:left="34" w:firstLine="6"/>
              <w:rPr>
                <w:b/>
                <w:bCs/>
              </w:rPr>
            </w:pPr>
          </w:p>
          <w:p w14:paraId="30EF0667" w14:textId="77777777" w:rsidR="00C57111" w:rsidRPr="008733AB" w:rsidRDefault="00C57111" w:rsidP="00E80254">
            <w:pPr>
              <w:tabs>
                <w:tab w:val="left" w:pos="296"/>
              </w:tabs>
              <w:spacing w:after="0" w:line="240" w:lineRule="auto"/>
              <w:ind w:left="34" w:firstLine="6"/>
              <w:rPr>
                <w:b/>
                <w:bCs/>
              </w:rPr>
            </w:pPr>
          </w:p>
          <w:p w14:paraId="1D32104E" w14:textId="24A83ADB" w:rsidR="00C57111" w:rsidRDefault="00C57111" w:rsidP="00E80254">
            <w:pPr>
              <w:tabs>
                <w:tab w:val="left" w:pos="296"/>
              </w:tabs>
              <w:spacing w:after="0" w:line="240" w:lineRule="auto"/>
              <w:ind w:left="34" w:firstLine="6"/>
              <w:rPr>
                <w:b/>
                <w:bCs/>
              </w:rPr>
            </w:pPr>
          </w:p>
          <w:p w14:paraId="65718781" w14:textId="77777777" w:rsidR="00827A4C" w:rsidRDefault="00827A4C" w:rsidP="00E80254">
            <w:pPr>
              <w:pStyle w:val="a8"/>
              <w:ind w:left="35"/>
              <w:rPr>
                <w:rFonts w:eastAsiaTheme="minorEastAsia" w:cstheme="minorBidi"/>
                <w:b/>
              </w:rPr>
            </w:pPr>
          </w:p>
          <w:p w14:paraId="447AC55A" w14:textId="45D05C4B" w:rsidR="00C57111" w:rsidRPr="00FB0A3B" w:rsidRDefault="00C57111" w:rsidP="00E80254">
            <w:pPr>
              <w:pStyle w:val="a8"/>
              <w:ind w:left="35"/>
              <w:rPr>
                <w:rFonts w:eastAsiaTheme="minorEastAsia" w:cstheme="minorBidi"/>
                <w:b/>
              </w:rPr>
            </w:pPr>
            <w:r w:rsidRPr="00FB0A3B">
              <w:rPr>
                <w:rFonts w:eastAsiaTheme="minorEastAsia" w:cstheme="minorBidi"/>
                <w:b/>
              </w:rPr>
              <w:t>Задание 3</w:t>
            </w:r>
          </w:p>
          <w:p w14:paraId="3C7BA169" w14:textId="77777777" w:rsidR="00E80254" w:rsidRPr="00E80254" w:rsidRDefault="00E80254" w:rsidP="00E80254">
            <w:pPr>
              <w:spacing w:line="240" w:lineRule="auto"/>
              <w:ind w:left="58"/>
              <w:jc w:val="both"/>
              <w:rPr>
                <w:rFonts w:ascii="Times New Roman" w:hAnsi="Times New Roman"/>
                <w:sz w:val="24"/>
                <w:szCs w:val="24"/>
              </w:rPr>
            </w:pPr>
            <w:r w:rsidRPr="00E80254">
              <w:rPr>
                <w:rFonts w:ascii="Times New Roman" w:hAnsi="Times New Roman"/>
                <w:sz w:val="24"/>
                <w:szCs w:val="24"/>
              </w:rPr>
              <w:t>Бюджет проекта составит 120 млн.$ с вероятностью 75%, 100 млн. $ с вероятностью 20% и 150 млн. $ с вероятностью 5%. Определите относительную степень риска (коэффициент ковариации проекта). Оцените приемлемость риска проекта.</w:t>
            </w:r>
          </w:p>
          <w:p w14:paraId="34F1D9F9" w14:textId="31B56465" w:rsidR="00C57111" w:rsidRPr="008733AB" w:rsidRDefault="00C57111" w:rsidP="00E80254">
            <w:pPr>
              <w:tabs>
                <w:tab w:val="left" w:pos="296"/>
              </w:tabs>
              <w:spacing w:after="0" w:line="240" w:lineRule="auto"/>
              <w:ind w:left="34" w:firstLine="6"/>
              <w:rPr>
                <w:bCs/>
                <w:sz w:val="24"/>
                <w:szCs w:val="24"/>
              </w:rPr>
            </w:pPr>
          </w:p>
        </w:tc>
      </w:tr>
    </w:tbl>
    <w:p w14:paraId="28307A02" w14:textId="359E679B" w:rsidR="00AF43E9" w:rsidRDefault="004269AC" w:rsidP="00C126D5">
      <w:pPr>
        <w:spacing w:after="0" w:line="240" w:lineRule="auto"/>
        <w:ind w:left="360"/>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p>
    <w:p w14:paraId="4A72EF4E" w14:textId="77777777" w:rsidR="0088375F" w:rsidRDefault="0088375F" w:rsidP="001E63C9">
      <w:pPr>
        <w:tabs>
          <w:tab w:val="left" w:pos="567"/>
        </w:tabs>
        <w:spacing w:after="0" w:line="240" w:lineRule="auto"/>
        <w:ind w:firstLine="567"/>
        <w:jc w:val="both"/>
        <w:rPr>
          <w:rFonts w:ascii="Times New Roman" w:hAnsi="Times New Roman" w:cs="Times New Roman"/>
          <w:b/>
          <w:sz w:val="28"/>
          <w:szCs w:val="28"/>
        </w:rPr>
      </w:pPr>
    </w:p>
    <w:p w14:paraId="144EB72E" w14:textId="28BDC830" w:rsidR="001E63C9" w:rsidRDefault="001E63C9" w:rsidP="001E63C9">
      <w:pPr>
        <w:tabs>
          <w:tab w:val="left" w:pos="567"/>
        </w:tabs>
        <w:spacing w:after="0" w:line="240" w:lineRule="auto"/>
        <w:ind w:firstLine="567"/>
        <w:jc w:val="both"/>
        <w:rPr>
          <w:rFonts w:ascii="Times New Roman" w:hAnsi="Times New Roman" w:cs="Times New Roman"/>
          <w:b/>
          <w:sz w:val="28"/>
          <w:szCs w:val="28"/>
        </w:rPr>
      </w:pPr>
      <w:r w:rsidRPr="004F4290">
        <w:rPr>
          <w:rFonts w:ascii="Times New Roman" w:hAnsi="Times New Roman" w:cs="Times New Roman"/>
          <w:b/>
          <w:sz w:val="28"/>
          <w:szCs w:val="28"/>
        </w:rPr>
        <w:t>Перечень контрольных вопросов к зачету</w:t>
      </w:r>
      <w:r>
        <w:rPr>
          <w:rFonts w:ascii="Times New Roman" w:hAnsi="Times New Roman" w:cs="Times New Roman"/>
          <w:b/>
          <w:sz w:val="28"/>
          <w:szCs w:val="28"/>
        </w:rPr>
        <w:t xml:space="preserve"> </w:t>
      </w:r>
    </w:p>
    <w:p w14:paraId="2AD61789" w14:textId="77777777" w:rsidR="001E63C9" w:rsidRPr="00137C54" w:rsidRDefault="001E63C9" w:rsidP="001E63C9">
      <w:pPr>
        <w:pStyle w:val="a8"/>
        <w:numPr>
          <w:ilvl w:val="0"/>
          <w:numId w:val="8"/>
        </w:numPr>
        <w:shd w:val="clear" w:color="auto" w:fill="FFFFFF"/>
        <w:tabs>
          <w:tab w:val="left" w:pos="567"/>
        </w:tabs>
        <w:ind w:left="284" w:hanging="426"/>
        <w:rPr>
          <w:sz w:val="28"/>
          <w:szCs w:val="28"/>
        </w:rPr>
      </w:pPr>
      <w:r w:rsidRPr="00137C54">
        <w:rPr>
          <w:sz w:val="28"/>
          <w:szCs w:val="28"/>
        </w:rPr>
        <w:t>Основные характеристики международной практики инвестирования в энергетике (структура, география, динамика 2010–2022 с перспективой до 2025 года).</w:t>
      </w:r>
    </w:p>
    <w:p w14:paraId="7251A29B" w14:textId="77777777" w:rsidR="001E63C9" w:rsidRPr="00137C54" w:rsidRDefault="001E63C9" w:rsidP="001E63C9">
      <w:pPr>
        <w:pStyle w:val="a8"/>
        <w:numPr>
          <w:ilvl w:val="0"/>
          <w:numId w:val="8"/>
        </w:numPr>
        <w:autoSpaceDE w:val="0"/>
        <w:autoSpaceDN w:val="0"/>
        <w:adjustRightInd w:val="0"/>
        <w:ind w:left="284" w:hanging="426"/>
        <w:rPr>
          <w:rFonts w:eastAsia="Calibri"/>
          <w:iCs/>
          <w:sz w:val="26"/>
          <w:szCs w:val="26"/>
        </w:rPr>
      </w:pPr>
      <w:r w:rsidRPr="00137C54">
        <w:rPr>
          <w:rFonts w:eastAsia="Calibri"/>
          <w:iCs/>
          <w:sz w:val="26"/>
          <w:szCs w:val="26"/>
        </w:rPr>
        <w:t>Инвестиционный климат страны, показатели и оценка</w:t>
      </w:r>
    </w:p>
    <w:p w14:paraId="40D80B38" w14:textId="77777777" w:rsidR="001E63C9" w:rsidRPr="00137C54" w:rsidRDefault="001E63C9" w:rsidP="001E63C9">
      <w:pPr>
        <w:pStyle w:val="a8"/>
        <w:widowControl w:val="0"/>
        <w:numPr>
          <w:ilvl w:val="0"/>
          <w:numId w:val="8"/>
        </w:numPr>
        <w:tabs>
          <w:tab w:val="left" w:pos="426"/>
        </w:tabs>
        <w:autoSpaceDE w:val="0"/>
        <w:autoSpaceDN w:val="0"/>
        <w:ind w:left="284" w:hanging="426"/>
        <w:rPr>
          <w:rFonts w:eastAsia="Calibri"/>
          <w:iCs/>
          <w:sz w:val="26"/>
          <w:szCs w:val="26"/>
        </w:rPr>
      </w:pPr>
      <w:r w:rsidRPr="00137C54">
        <w:rPr>
          <w:rFonts w:eastAsia="Calibri"/>
          <w:iCs/>
          <w:sz w:val="26"/>
          <w:szCs w:val="26"/>
          <w:lang w:val="en-US"/>
        </w:rPr>
        <w:t>ESG</w:t>
      </w:r>
      <w:r w:rsidRPr="00137C54">
        <w:rPr>
          <w:rFonts w:eastAsia="Calibri"/>
          <w:iCs/>
          <w:sz w:val="26"/>
          <w:szCs w:val="26"/>
        </w:rPr>
        <w:t xml:space="preserve"> факторы в инвестировании</w:t>
      </w:r>
    </w:p>
    <w:p w14:paraId="3B334760" w14:textId="77777777" w:rsidR="001E63C9" w:rsidRPr="00137C54" w:rsidRDefault="001E63C9" w:rsidP="001E63C9">
      <w:pPr>
        <w:pStyle w:val="a8"/>
        <w:numPr>
          <w:ilvl w:val="0"/>
          <w:numId w:val="8"/>
        </w:numPr>
        <w:autoSpaceDE w:val="0"/>
        <w:autoSpaceDN w:val="0"/>
        <w:adjustRightInd w:val="0"/>
        <w:ind w:left="284" w:hanging="426"/>
        <w:rPr>
          <w:rFonts w:eastAsia="Calibri"/>
          <w:iCs/>
          <w:sz w:val="26"/>
          <w:szCs w:val="26"/>
        </w:rPr>
      </w:pPr>
      <w:r w:rsidRPr="00137C54">
        <w:rPr>
          <w:rFonts w:eastAsia="Calibri"/>
          <w:iCs/>
          <w:sz w:val="26"/>
          <w:szCs w:val="26"/>
        </w:rPr>
        <w:t>Источники финансирования инвестиционной деятельности энергетических компаний</w:t>
      </w:r>
    </w:p>
    <w:p w14:paraId="3945F429" w14:textId="77777777" w:rsidR="001E63C9" w:rsidRPr="00137C54" w:rsidRDefault="001E63C9" w:rsidP="001E63C9">
      <w:pPr>
        <w:pStyle w:val="a8"/>
        <w:widowControl w:val="0"/>
        <w:numPr>
          <w:ilvl w:val="0"/>
          <w:numId w:val="8"/>
        </w:numPr>
        <w:tabs>
          <w:tab w:val="left" w:pos="567"/>
        </w:tabs>
        <w:autoSpaceDE w:val="0"/>
        <w:autoSpaceDN w:val="0"/>
        <w:ind w:left="284" w:hanging="426"/>
        <w:rPr>
          <w:sz w:val="28"/>
          <w:szCs w:val="28"/>
        </w:rPr>
      </w:pPr>
      <w:r w:rsidRPr="00137C54">
        <w:rPr>
          <w:rFonts w:eastAsia="Calibri"/>
          <w:iCs/>
          <w:sz w:val="26"/>
          <w:szCs w:val="26"/>
        </w:rPr>
        <w:t>Финансовые показатели эффективности инвестиций</w:t>
      </w:r>
    </w:p>
    <w:p w14:paraId="4BB48AE8" w14:textId="77777777" w:rsidR="001E63C9" w:rsidRPr="00137C54" w:rsidRDefault="001E63C9" w:rsidP="001E63C9">
      <w:pPr>
        <w:pStyle w:val="a8"/>
        <w:numPr>
          <w:ilvl w:val="0"/>
          <w:numId w:val="8"/>
        </w:numPr>
        <w:autoSpaceDE w:val="0"/>
        <w:autoSpaceDN w:val="0"/>
        <w:adjustRightInd w:val="0"/>
        <w:ind w:left="284" w:hanging="426"/>
        <w:rPr>
          <w:rFonts w:eastAsia="Calibri"/>
          <w:sz w:val="26"/>
          <w:szCs w:val="26"/>
        </w:rPr>
      </w:pPr>
      <w:r w:rsidRPr="00137C54">
        <w:rPr>
          <w:rFonts w:eastAsia="Calibri"/>
          <w:sz w:val="26"/>
          <w:szCs w:val="26"/>
        </w:rPr>
        <w:t>Понятие инвестиций. Особенности инвестиционной деятельности компании</w:t>
      </w:r>
    </w:p>
    <w:p w14:paraId="6841C118" w14:textId="77777777" w:rsidR="001E63C9" w:rsidRPr="00137C54" w:rsidRDefault="001E63C9" w:rsidP="001E63C9">
      <w:pPr>
        <w:pStyle w:val="a8"/>
        <w:numPr>
          <w:ilvl w:val="0"/>
          <w:numId w:val="8"/>
        </w:numPr>
        <w:autoSpaceDE w:val="0"/>
        <w:autoSpaceDN w:val="0"/>
        <w:adjustRightInd w:val="0"/>
        <w:ind w:left="284" w:hanging="426"/>
        <w:rPr>
          <w:rFonts w:eastAsia="Calibri"/>
          <w:sz w:val="26"/>
          <w:szCs w:val="26"/>
        </w:rPr>
      </w:pPr>
      <w:r w:rsidRPr="00137C54">
        <w:rPr>
          <w:rFonts w:eastAsia="Calibri"/>
          <w:sz w:val="26"/>
          <w:szCs w:val="26"/>
        </w:rPr>
        <w:t>Концепция и методический инструментарий оценки стоимости денег во времени</w:t>
      </w:r>
    </w:p>
    <w:p w14:paraId="3D999541" w14:textId="37BA1FF4" w:rsidR="001E63C9" w:rsidRPr="00137C54" w:rsidRDefault="001E63C9" w:rsidP="001E63C9">
      <w:pPr>
        <w:pStyle w:val="a8"/>
        <w:widowControl w:val="0"/>
        <w:numPr>
          <w:ilvl w:val="0"/>
          <w:numId w:val="8"/>
        </w:numPr>
        <w:tabs>
          <w:tab w:val="left" w:pos="426"/>
        </w:tabs>
        <w:autoSpaceDE w:val="0"/>
        <w:autoSpaceDN w:val="0"/>
        <w:ind w:left="284" w:hanging="426"/>
        <w:rPr>
          <w:rFonts w:eastAsia="Calibri"/>
          <w:iCs/>
          <w:sz w:val="26"/>
          <w:szCs w:val="26"/>
        </w:rPr>
      </w:pPr>
      <w:r w:rsidRPr="00137C54">
        <w:rPr>
          <w:rFonts w:eastAsia="Calibri"/>
          <w:iCs/>
          <w:sz w:val="26"/>
          <w:szCs w:val="26"/>
        </w:rPr>
        <w:t xml:space="preserve">Инвестиционная политика </w:t>
      </w:r>
      <w:r w:rsidR="004269AC">
        <w:rPr>
          <w:rFonts w:eastAsia="Calibri"/>
          <w:iCs/>
          <w:sz w:val="26"/>
          <w:szCs w:val="26"/>
        </w:rPr>
        <w:t xml:space="preserve">компаний </w:t>
      </w:r>
      <w:r w:rsidRPr="00137C54">
        <w:rPr>
          <w:rFonts w:eastAsia="Calibri"/>
          <w:iCs/>
          <w:sz w:val="26"/>
          <w:szCs w:val="26"/>
        </w:rPr>
        <w:t>в зарубежных странах</w:t>
      </w:r>
    </w:p>
    <w:p w14:paraId="47FFA8CB" w14:textId="77777777" w:rsidR="001E63C9" w:rsidRPr="00137C54" w:rsidRDefault="001E63C9" w:rsidP="001E63C9">
      <w:pPr>
        <w:pStyle w:val="a8"/>
        <w:widowControl w:val="0"/>
        <w:numPr>
          <w:ilvl w:val="0"/>
          <w:numId w:val="8"/>
        </w:numPr>
        <w:tabs>
          <w:tab w:val="left" w:pos="426"/>
        </w:tabs>
        <w:autoSpaceDE w:val="0"/>
        <w:autoSpaceDN w:val="0"/>
        <w:ind w:left="284" w:hanging="426"/>
        <w:rPr>
          <w:rFonts w:eastAsia="Calibri"/>
          <w:sz w:val="26"/>
          <w:szCs w:val="26"/>
        </w:rPr>
      </w:pPr>
      <w:r>
        <w:rPr>
          <w:rFonts w:eastAsia="Calibri"/>
          <w:iCs/>
          <w:sz w:val="26"/>
          <w:szCs w:val="26"/>
        </w:rPr>
        <w:lastRenderedPageBreak/>
        <w:t xml:space="preserve"> </w:t>
      </w:r>
      <w:r w:rsidRPr="00137C54">
        <w:rPr>
          <w:rFonts w:eastAsia="Calibri"/>
          <w:iCs/>
          <w:sz w:val="26"/>
          <w:szCs w:val="26"/>
        </w:rPr>
        <w:t>Хеджирование рисков энергетическими компаниями</w:t>
      </w:r>
    </w:p>
    <w:p w14:paraId="35FB46D8" w14:textId="77777777" w:rsidR="001E63C9" w:rsidRPr="00137C54" w:rsidRDefault="001E63C9" w:rsidP="001E63C9">
      <w:pPr>
        <w:pStyle w:val="a8"/>
        <w:numPr>
          <w:ilvl w:val="0"/>
          <w:numId w:val="8"/>
        </w:numPr>
        <w:ind w:left="284" w:hanging="426"/>
        <w:jc w:val="both"/>
        <w:rPr>
          <w:rFonts w:eastAsia="Calibri"/>
          <w:b/>
          <w:sz w:val="26"/>
          <w:szCs w:val="26"/>
        </w:rPr>
      </w:pPr>
      <w:r w:rsidRPr="00137C54">
        <w:rPr>
          <w:rFonts w:eastAsia="Calibri"/>
          <w:sz w:val="26"/>
          <w:szCs w:val="26"/>
        </w:rPr>
        <w:t>Мировые инвестиции в возобновляемые источники энергии</w:t>
      </w:r>
    </w:p>
    <w:p w14:paraId="03D990CF" w14:textId="77777777" w:rsidR="001E63C9" w:rsidRPr="00137C54" w:rsidRDefault="001E63C9" w:rsidP="001E63C9">
      <w:pPr>
        <w:pStyle w:val="a8"/>
        <w:widowControl w:val="0"/>
        <w:numPr>
          <w:ilvl w:val="0"/>
          <w:numId w:val="8"/>
        </w:numPr>
        <w:tabs>
          <w:tab w:val="left" w:pos="426"/>
        </w:tabs>
        <w:autoSpaceDE w:val="0"/>
        <w:autoSpaceDN w:val="0"/>
        <w:ind w:left="284" w:hanging="426"/>
        <w:rPr>
          <w:rFonts w:eastAsia="Calibri"/>
          <w:sz w:val="26"/>
          <w:szCs w:val="26"/>
        </w:rPr>
      </w:pPr>
      <w:r w:rsidRPr="00137C54">
        <w:rPr>
          <w:rFonts w:eastAsia="Calibri"/>
          <w:iCs/>
          <w:sz w:val="26"/>
          <w:szCs w:val="26"/>
        </w:rPr>
        <w:t>Показатели эффективности международных проектов энергетических компаний.</w:t>
      </w:r>
    </w:p>
    <w:p w14:paraId="4C94FB7D" w14:textId="77777777" w:rsidR="001E63C9" w:rsidRPr="00137C54" w:rsidRDefault="001E63C9" w:rsidP="001E63C9">
      <w:pPr>
        <w:pStyle w:val="a8"/>
        <w:numPr>
          <w:ilvl w:val="0"/>
          <w:numId w:val="8"/>
        </w:numPr>
        <w:tabs>
          <w:tab w:val="left" w:pos="567"/>
        </w:tabs>
        <w:ind w:left="284" w:hanging="426"/>
        <w:jc w:val="both"/>
        <w:rPr>
          <w:sz w:val="28"/>
          <w:szCs w:val="28"/>
        </w:rPr>
      </w:pPr>
      <w:r w:rsidRPr="00137C54">
        <w:rPr>
          <w:sz w:val="28"/>
          <w:szCs w:val="28"/>
        </w:rPr>
        <w:t>Охарактеризуйте условия реализации инвестиционного проекта в международном бизнесе.</w:t>
      </w:r>
    </w:p>
    <w:p w14:paraId="0A80BD49" w14:textId="77777777" w:rsidR="001E63C9" w:rsidRPr="00137C54" w:rsidRDefault="001E63C9" w:rsidP="001E63C9">
      <w:pPr>
        <w:pStyle w:val="a8"/>
        <w:widowControl w:val="0"/>
        <w:numPr>
          <w:ilvl w:val="0"/>
          <w:numId w:val="8"/>
        </w:numPr>
        <w:tabs>
          <w:tab w:val="left" w:pos="567"/>
        </w:tabs>
        <w:autoSpaceDE w:val="0"/>
        <w:autoSpaceDN w:val="0"/>
        <w:ind w:left="284" w:hanging="426"/>
        <w:rPr>
          <w:rFonts w:eastAsia="Calibri"/>
          <w:iCs/>
          <w:sz w:val="26"/>
          <w:szCs w:val="26"/>
        </w:rPr>
      </w:pPr>
      <w:r w:rsidRPr="00137C54">
        <w:rPr>
          <w:rFonts w:eastAsia="Calibri"/>
          <w:iCs/>
          <w:sz w:val="26"/>
          <w:szCs w:val="26"/>
        </w:rPr>
        <w:t>Инвестиционный климат РФ</w:t>
      </w:r>
    </w:p>
    <w:p w14:paraId="07EA48F4" w14:textId="77777777" w:rsidR="001E63C9" w:rsidRPr="00137C54" w:rsidRDefault="001E63C9" w:rsidP="001E63C9">
      <w:pPr>
        <w:pStyle w:val="a8"/>
        <w:numPr>
          <w:ilvl w:val="0"/>
          <w:numId w:val="8"/>
        </w:numPr>
        <w:tabs>
          <w:tab w:val="left" w:pos="567"/>
        </w:tabs>
        <w:autoSpaceDE w:val="0"/>
        <w:autoSpaceDN w:val="0"/>
        <w:adjustRightInd w:val="0"/>
        <w:ind w:left="284" w:hanging="426"/>
        <w:rPr>
          <w:rFonts w:eastAsia="Calibri"/>
          <w:iCs/>
          <w:sz w:val="26"/>
          <w:szCs w:val="26"/>
        </w:rPr>
      </w:pPr>
      <w:r w:rsidRPr="00137C54">
        <w:rPr>
          <w:rFonts w:eastAsia="Calibri"/>
          <w:iCs/>
          <w:sz w:val="26"/>
          <w:szCs w:val="26"/>
        </w:rPr>
        <w:t>Инвестиционные стратегии российских энергетических компаний с учетом требований Третьего энергетического пакета ЕС</w:t>
      </w:r>
    </w:p>
    <w:p w14:paraId="41FD6B4B" w14:textId="77777777" w:rsidR="001E63C9" w:rsidRPr="00137C54" w:rsidRDefault="001E63C9" w:rsidP="001E63C9">
      <w:pPr>
        <w:pStyle w:val="a8"/>
        <w:numPr>
          <w:ilvl w:val="0"/>
          <w:numId w:val="8"/>
        </w:numPr>
        <w:ind w:left="284" w:hanging="426"/>
        <w:jc w:val="both"/>
        <w:rPr>
          <w:rFonts w:eastAsia="Calibri"/>
          <w:b/>
          <w:sz w:val="26"/>
          <w:szCs w:val="26"/>
        </w:rPr>
      </w:pPr>
      <w:r w:rsidRPr="00137C54">
        <w:rPr>
          <w:rFonts w:eastAsia="Calibri"/>
          <w:iCs/>
          <w:sz w:val="26"/>
          <w:szCs w:val="26"/>
        </w:rPr>
        <w:t>Эволюция теории инвестиций</w:t>
      </w:r>
    </w:p>
    <w:p w14:paraId="3209EDFE" w14:textId="77777777" w:rsidR="001E63C9" w:rsidRPr="00137C54" w:rsidRDefault="001E63C9" w:rsidP="001E63C9">
      <w:pPr>
        <w:pStyle w:val="a8"/>
        <w:widowControl w:val="0"/>
        <w:numPr>
          <w:ilvl w:val="0"/>
          <w:numId w:val="8"/>
        </w:numPr>
        <w:autoSpaceDE w:val="0"/>
        <w:autoSpaceDN w:val="0"/>
        <w:ind w:left="284" w:hanging="426"/>
        <w:jc w:val="both"/>
        <w:rPr>
          <w:rFonts w:eastAsia="Calibri"/>
          <w:sz w:val="26"/>
          <w:szCs w:val="26"/>
        </w:rPr>
      </w:pPr>
      <w:r w:rsidRPr="00137C54">
        <w:rPr>
          <w:rFonts w:eastAsia="Calibri"/>
          <w:iCs/>
          <w:sz w:val="26"/>
          <w:szCs w:val="26"/>
        </w:rPr>
        <w:t>Формирование инвестиционного портфеля компании</w:t>
      </w:r>
    </w:p>
    <w:p w14:paraId="41FC09A2" w14:textId="77777777" w:rsidR="001E63C9" w:rsidRPr="00137C54" w:rsidRDefault="001E63C9" w:rsidP="001E63C9">
      <w:pPr>
        <w:pStyle w:val="a8"/>
        <w:numPr>
          <w:ilvl w:val="0"/>
          <w:numId w:val="8"/>
        </w:numPr>
        <w:autoSpaceDE w:val="0"/>
        <w:autoSpaceDN w:val="0"/>
        <w:adjustRightInd w:val="0"/>
        <w:ind w:left="284" w:hanging="426"/>
        <w:rPr>
          <w:rFonts w:eastAsia="Calibri"/>
          <w:iCs/>
          <w:sz w:val="26"/>
          <w:szCs w:val="26"/>
        </w:rPr>
      </w:pPr>
      <w:proofErr w:type="spellStart"/>
      <w:r w:rsidRPr="00137C54">
        <w:rPr>
          <w:rFonts w:eastAsia="Calibri"/>
          <w:iCs/>
          <w:sz w:val="26"/>
          <w:szCs w:val="26"/>
        </w:rPr>
        <w:t>Страновой</w:t>
      </w:r>
      <w:proofErr w:type="spellEnd"/>
      <w:r w:rsidRPr="00137C54">
        <w:rPr>
          <w:rFonts w:eastAsia="Calibri"/>
          <w:iCs/>
          <w:sz w:val="26"/>
          <w:szCs w:val="26"/>
        </w:rPr>
        <w:t xml:space="preserve"> риск. Способы определения </w:t>
      </w:r>
      <w:proofErr w:type="spellStart"/>
      <w:r w:rsidRPr="00137C54">
        <w:rPr>
          <w:rFonts w:eastAsia="Calibri"/>
          <w:iCs/>
          <w:sz w:val="26"/>
          <w:szCs w:val="26"/>
        </w:rPr>
        <w:t>странового</w:t>
      </w:r>
      <w:proofErr w:type="spellEnd"/>
      <w:r w:rsidRPr="00137C54">
        <w:rPr>
          <w:rFonts w:eastAsia="Calibri"/>
          <w:iCs/>
          <w:sz w:val="26"/>
          <w:szCs w:val="26"/>
        </w:rPr>
        <w:t xml:space="preserve"> риска</w:t>
      </w:r>
    </w:p>
    <w:p w14:paraId="7D0A55F4" w14:textId="77777777" w:rsidR="001E63C9" w:rsidRPr="00137C54" w:rsidRDefault="001E63C9" w:rsidP="001E63C9">
      <w:pPr>
        <w:pStyle w:val="a8"/>
        <w:widowControl w:val="0"/>
        <w:numPr>
          <w:ilvl w:val="0"/>
          <w:numId w:val="8"/>
        </w:numPr>
        <w:tabs>
          <w:tab w:val="left" w:pos="426"/>
        </w:tabs>
        <w:autoSpaceDE w:val="0"/>
        <w:autoSpaceDN w:val="0"/>
        <w:ind w:left="284" w:hanging="426"/>
        <w:rPr>
          <w:rFonts w:eastAsia="Calibri"/>
          <w:iCs/>
          <w:sz w:val="26"/>
          <w:szCs w:val="26"/>
        </w:rPr>
      </w:pPr>
      <w:r w:rsidRPr="00137C54">
        <w:rPr>
          <w:rFonts w:eastAsia="Calibri"/>
          <w:iCs/>
          <w:sz w:val="26"/>
          <w:szCs w:val="26"/>
        </w:rPr>
        <w:t>Лизинг как источник финансирования инвестиций</w:t>
      </w:r>
    </w:p>
    <w:p w14:paraId="10906422" w14:textId="77777777" w:rsidR="001E63C9" w:rsidRPr="00137C54" w:rsidRDefault="001E63C9" w:rsidP="001E63C9">
      <w:pPr>
        <w:pStyle w:val="a8"/>
        <w:numPr>
          <w:ilvl w:val="0"/>
          <w:numId w:val="8"/>
        </w:numPr>
        <w:ind w:left="284" w:hanging="426"/>
        <w:jc w:val="both"/>
        <w:rPr>
          <w:rFonts w:eastAsia="Calibri"/>
          <w:b/>
          <w:sz w:val="26"/>
          <w:szCs w:val="26"/>
        </w:rPr>
      </w:pPr>
      <w:r w:rsidRPr="00137C54">
        <w:rPr>
          <w:rFonts w:eastAsia="Calibri"/>
          <w:sz w:val="26"/>
          <w:szCs w:val="26"/>
        </w:rPr>
        <w:t>Сделки слияния и поглощения в энергетике: анализ зарубежного опыта</w:t>
      </w:r>
    </w:p>
    <w:p w14:paraId="0E5E34D0" w14:textId="77777777" w:rsidR="001E63C9" w:rsidRPr="00137C54" w:rsidRDefault="001E63C9" w:rsidP="001E63C9">
      <w:pPr>
        <w:pStyle w:val="a8"/>
        <w:numPr>
          <w:ilvl w:val="0"/>
          <w:numId w:val="8"/>
        </w:numPr>
        <w:ind w:left="284" w:hanging="426"/>
        <w:jc w:val="both"/>
        <w:rPr>
          <w:rFonts w:eastAsia="Calibri"/>
          <w:sz w:val="26"/>
          <w:szCs w:val="26"/>
        </w:rPr>
      </w:pPr>
      <w:r w:rsidRPr="00137C54">
        <w:rPr>
          <w:rFonts w:eastAsia="Calibri"/>
          <w:sz w:val="26"/>
          <w:szCs w:val="26"/>
        </w:rPr>
        <w:t>Валютный риск. Способы оценки и управления валютным риском</w:t>
      </w:r>
    </w:p>
    <w:p w14:paraId="4F1CB57A" w14:textId="77777777" w:rsidR="001E63C9" w:rsidRPr="00137C54" w:rsidRDefault="001E63C9" w:rsidP="001E63C9">
      <w:pPr>
        <w:pStyle w:val="a8"/>
        <w:numPr>
          <w:ilvl w:val="0"/>
          <w:numId w:val="8"/>
        </w:numPr>
        <w:ind w:left="284" w:hanging="426"/>
        <w:jc w:val="both"/>
        <w:rPr>
          <w:rFonts w:eastAsia="Calibri"/>
          <w:b/>
          <w:sz w:val="26"/>
          <w:szCs w:val="26"/>
        </w:rPr>
      </w:pPr>
      <w:r w:rsidRPr="00137C54">
        <w:rPr>
          <w:rFonts w:eastAsia="Calibri"/>
          <w:sz w:val="26"/>
          <w:szCs w:val="26"/>
        </w:rPr>
        <w:t>Оценка конъюнктуры международного финансового рынка на основе фундаментального анализа</w:t>
      </w:r>
    </w:p>
    <w:p w14:paraId="1B6ADFB7" w14:textId="77777777" w:rsidR="001E63C9" w:rsidRPr="00137C54" w:rsidRDefault="001E63C9" w:rsidP="001E63C9">
      <w:pPr>
        <w:pStyle w:val="a8"/>
        <w:numPr>
          <w:ilvl w:val="0"/>
          <w:numId w:val="8"/>
        </w:numPr>
        <w:ind w:left="284" w:hanging="426"/>
        <w:jc w:val="both"/>
        <w:rPr>
          <w:rFonts w:eastAsia="Calibri"/>
          <w:sz w:val="26"/>
          <w:szCs w:val="26"/>
        </w:rPr>
      </w:pPr>
      <w:r w:rsidRPr="00137C54">
        <w:rPr>
          <w:rFonts w:eastAsia="Calibri"/>
          <w:sz w:val="26"/>
          <w:szCs w:val="26"/>
        </w:rPr>
        <w:t xml:space="preserve">Концепция и методический инструментарий учета фактора времени </w:t>
      </w:r>
    </w:p>
    <w:p w14:paraId="6E153383" w14:textId="77777777" w:rsidR="001E63C9" w:rsidRPr="00137C54" w:rsidRDefault="001E63C9" w:rsidP="001E63C9">
      <w:pPr>
        <w:pStyle w:val="a8"/>
        <w:numPr>
          <w:ilvl w:val="0"/>
          <w:numId w:val="8"/>
        </w:numPr>
        <w:autoSpaceDE w:val="0"/>
        <w:autoSpaceDN w:val="0"/>
        <w:adjustRightInd w:val="0"/>
        <w:ind w:left="284" w:hanging="426"/>
        <w:rPr>
          <w:rFonts w:eastAsia="Calibri"/>
          <w:iCs/>
          <w:sz w:val="26"/>
          <w:szCs w:val="26"/>
        </w:rPr>
      </w:pPr>
      <w:r w:rsidRPr="00137C54">
        <w:rPr>
          <w:rFonts w:eastAsia="Calibri"/>
          <w:iCs/>
          <w:sz w:val="26"/>
          <w:szCs w:val="26"/>
        </w:rPr>
        <w:t>Определение инвестиций. Классификация инвестиций компании</w:t>
      </w:r>
    </w:p>
    <w:p w14:paraId="3E662618" w14:textId="77777777" w:rsidR="001E63C9" w:rsidRPr="00137C54" w:rsidRDefault="001E63C9" w:rsidP="001E63C9">
      <w:pPr>
        <w:pStyle w:val="a8"/>
        <w:widowControl w:val="0"/>
        <w:numPr>
          <w:ilvl w:val="0"/>
          <w:numId w:val="8"/>
        </w:numPr>
        <w:tabs>
          <w:tab w:val="left" w:pos="709"/>
        </w:tabs>
        <w:autoSpaceDE w:val="0"/>
        <w:autoSpaceDN w:val="0"/>
        <w:ind w:left="284" w:hanging="426"/>
        <w:rPr>
          <w:rFonts w:eastAsia="Calibri"/>
          <w:sz w:val="26"/>
          <w:szCs w:val="26"/>
        </w:rPr>
      </w:pPr>
      <w:r w:rsidRPr="00137C54">
        <w:rPr>
          <w:rFonts w:eastAsia="Calibri"/>
          <w:iCs/>
          <w:sz w:val="26"/>
          <w:szCs w:val="26"/>
        </w:rPr>
        <w:t>Качественные и количественные методы оценки рисков энергетическими компаниями.</w:t>
      </w:r>
    </w:p>
    <w:p w14:paraId="6FD04A25" w14:textId="77777777" w:rsidR="001E63C9" w:rsidRPr="00137C54" w:rsidRDefault="001E63C9" w:rsidP="001E63C9">
      <w:pPr>
        <w:pStyle w:val="a8"/>
        <w:widowControl w:val="0"/>
        <w:numPr>
          <w:ilvl w:val="0"/>
          <w:numId w:val="8"/>
        </w:numPr>
        <w:autoSpaceDE w:val="0"/>
        <w:autoSpaceDN w:val="0"/>
        <w:adjustRightInd w:val="0"/>
        <w:ind w:left="284" w:hanging="426"/>
        <w:jc w:val="both"/>
        <w:rPr>
          <w:rFonts w:eastAsia="Calibri"/>
          <w:sz w:val="26"/>
          <w:szCs w:val="26"/>
        </w:rPr>
      </w:pPr>
      <w:r w:rsidRPr="00137C54">
        <w:rPr>
          <w:rFonts w:eastAsia="Calibri"/>
          <w:sz w:val="26"/>
          <w:szCs w:val="26"/>
        </w:rPr>
        <w:t>Инвестиционная деятельность иностранных энергетических компаний в России в условиях санкций</w:t>
      </w:r>
    </w:p>
    <w:p w14:paraId="24B96F12" w14:textId="77777777" w:rsidR="001E63C9" w:rsidRPr="00137C54" w:rsidRDefault="001E63C9" w:rsidP="001E63C9">
      <w:pPr>
        <w:pStyle w:val="a8"/>
        <w:widowControl w:val="0"/>
        <w:numPr>
          <w:ilvl w:val="0"/>
          <w:numId w:val="8"/>
        </w:numPr>
        <w:autoSpaceDE w:val="0"/>
        <w:autoSpaceDN w:val="0"/>
        <w:adjustRightInd w:val="0"/>
        <w:ind w:left="284" w:hanging="426"/>
        <w:jc w:val="both"/>
        <w:rPr>
          <w:rFonts w:eastAsia="Calibri"/>
          <w:sz w:val="26"/>
          <w:szCs w:val="26"/>
        </w:rPr>
      </w:pPr>
      <w:r w:rsidRPr="00137C54">
        <w:rPr>
          <w:rFonts w:eastAsia="Calibri"/>
          <w:iCs/>
          <w:sz w:val="26"/>
          <w:szCs w:val="26"/>
        </w:rPr>
        <w:t>Определение и классификация рисков при инвестировании</w:t>
      </w:r>
    </w:p>
    <w:p w14:paraId="78E6C24E" w14:textId="77777777" w:rsidR="001E63C9" w:rsidRPr="00137C54" w:rsidRDefault="001E63C9" w:rsidP="001E63C9">
      <w:pPr>
        <w:pStyle w:val="a8"/>
        <w:numPr>
          <w:ilvl w:val="0"/>
          <w:numId w:val="8"/>
        </w:numPr>
        <w:autoSpaceDE w:val="0"/>
        <w:autoSpaceDN w:val="0"/>
        <w:adjustRightInd w:val="0"/>
        <w:ind w:left="284" w:hanging="426"/>
        <w:rPr>
          <w:rFonts w:eastAsia="Calibri"/>
          <w:iCs/>
          <w:sz w:val="26"/>
          <w:szCs w:val="26"/>
        </w:rPr>
      </w:pPr>
      <w:r w:rsidRPr="00137C54">
        <w:rPr>
          <w:rFonts w:eastAsia="Calibri"/>
          <w:iCs/>
          <w:sz w:val="26"/>
          <w:szCs w:val="26"/>
        </w:rPr>
        <w:t xml:space="preserve">Инвестиционная стратегия энергетической компании </w:t>
      </w:r>
    </w:p>
    <w:p w14:paraId="47B91017" w14:textId="77777777" w:rsidR="001E63C9" w:rsidRPr="00137C54" w:rsidRDefault="001E63C9" w:rsidP="001E63C9">
      <w:pPr>
        <w:pStyle w:val="a8"/>
        <w:widowControl w:val="0"/>
        <w:numPr>
          <w:ilvl w:val="0"/>
          <w:numId w:val="8"/>
        </w:numPr>
        <w:tabs>
          <w:tab w:val="left" w:pos="426"/>
        </w:tabs>
        <w:autoSpaceDE w:val="0"/>
        <w:autoSpaceDN w:val="0"/>
        <w:ind w:left="284" w:hanging="426"/>
        <w:rPr>
          <w:rFonts w:eastAsia="Calibri"/>
          <w:iCs/>
          <w:sz w:val="26"/>
          <w:szCs w:val="26"/>
        </w:rPr>
      </w:pPr>
      <w:r w:rsidRPr="00137C54">
        <w:rPr>
          <w:rFonts w:eastAsia="Calibri"/>
          <w:iCs/>
          <w:sz w:val="26"/>
          <w:szCs w:val="26"/>
        </w:rPr>
        <w:t>Концепция и методический инструментарий учета фактора ликвидности</w:t>
      </w:r>
    </w:p>
    <w:p w14:paraId="21AB0F9C" w14:textId="77777777" w:rsidR="001E63C9" w:rsidRPr="00137C54" w:rsidRDefault="001E63C9" w:rsidP="001E63C9">
      <w:pPr>
        <w:pStyle w:val="a8"/>
        <w:numPr>
          <w:ilvl w:val="0"/>
          <w:numId w:val="8"/>
        </w:numPr>
        <w:autoSpaceDE w:val="0"/>
        <w:autoSpaceDN w:val="0"/>
        <w:adjustRightInd w:val="0"/>
        <w:ind w:left="284" w:hanging="426"/>
        <w:rPr>
          <w:rFonts w:eastAsia="Calibri"/>
          <w:sz w:val="26"/>
          <w:szCs w:val="26"/>
        </w:rPr>
      </w:pPr>
      <w:r w:rsidRPr="00137C54">
        <w:rPr>
          <w:rFonts w:eastAsia="Calibri"/>
          <w:sz w:val="26"/>
          <w:szCs w:val="26"/>
        </w:rPr>
        <w:t>Концепция и методический инструментарий учета фактора риска</w:t>
      </w:r>
    </w:p>
    <w:p w14:paraId="3A829190" w14:textId="77777777" w:rsidR="001E63C9" w:rsidRPr="00137C54" w:rsidRDefault="001E63C9" w:rsidP="001E63C9">
      <w:pPr>
        <w:pStyle w:val="a8"/>
        <w:numPr>
          <w:ilvl w:val="0"/>
          <w:numId w:val="8"/>
        </w:numPr>
        <w:ind w:left="284" w:hanging="426"/>
        <w:jc w:val="both"/>
        <w:rPr>
          <w:rFonts w:eastAsia="Calibri"/>
          <w:sz w:val="26"/>
          <w:szCs w:val="26"/>
        </w:rPr>
      </w:pPr>
      <w:r w:rsidRPr="00137C54">
        <w:rPr>
          <w:rFonts w:eastAsia="Calibri"/>
          <w:iCs/>
          <w:sz w:val="26"/>
          <w:szCs w:val="26"/>
        </w:rPr>
        <w:t xml:space="preserve">Влияние пандемии </w:t>
      </w:r>
      <w:r w:rsidRPr="00137C54">
        <w:rPr>
          <w:rFonts w:eastAsia="Calibri"/>
          <w:iCs/>
          <w:sz w:val="26"/>
          <w:szCs w:val="26"/>
          <w:lang w:val="en-US"/>
        </w:rPr>
        <w:t>COVID</w:t>
      </w:r>
      <w:r w:rsidRPr="00137C54">
        <w:rPr>
          <w:rFonts w:eastAsia="Calibri"/>
          <w:iCs/>
          <w:sz w:val="26"/>
          <w:szCs w:val="26"/>
        </w:rPr>
        <w:t xml:space="preserve">-19 на инвестиционные стратегии </w:t>
      </w:r>
      <w:r>
        <w:rPr>
          <w:rFonts w:eastAsia="Calibri"/>
          <w:iCs/>
          <w:sz w:val="26"/>
          <w:szCs w:val="26"/>
        </w:rPr>
        <w:t xml:space="preserve">энергетических </w:t>
      </w:r>
      <w:r w:rsidRPr="00137C54">
        <w:rPr>
          <w:rFonts w:eastAsia="Calibri"/>
          <w:iCs/>
          <w:sz w:val="26"/>
          <w:szCs w:val="26"/>
        </w:rPr>
        <w:t xml:space="preserve">компаний </w:t>
      </w:r>
    </w:p>
    <w:p w14:paraId="3E171C80" w14:textId="77777777" w:rsidR="001E63C9" w:rsidRPr="00137C54" w:rsidRDefault="001E63C9" w:rsidP="001E63C9">
      <w:pPr>
        <w:pStyle w:val="a8"/>
        <w:numPr>
          <w:ilvl w:val="0"/>
          <w:numId w:val="8"/>
        </w:numPr>
        <w:ind w:left="284" w:hanging="426"/>
        <w:jc w:val="both"/>
        <w:rPr>
          <w:rFonts w:eastAsia="Calibri"/>
          <w:sz w:val="26"/>
          <w:szCs w:val="26"/>
        </w:rPr>
      </w:pPr>
      <w:r w:rsidRPr="00137C54">
        <w:rPr>
          <w:rFonts w:eastAsia="Calibri"/>
          <w:sz w:val="26"/>
          <w:szCs w:val="26"/>
        </w:rPr>
        <w:t>Оценка и управление рисками международных инвестиционных проектов</w:t>
      </w:r>
    </w:p>
    <w:p w14:paraId="17AD3684" w14:textId="77777777" w:rsidR="001E63C9" w:rsidRPr="00137C54" w:rsidRDefault="001E63C9" w:rsidP="001E63C9">
      <w:pPr>
        <w:pStyle w:val="a8"/>
        <w:widowControl w:val="0"/>
        <w:numPr>
          <w:ilvl w:val="0"/>
          <w:numId w:val="8"/>
        </w:numPr>
        <w:autoSpaceDE w:val="0"/>
        <w:autoSpaceDN w:val="0"/>
        <w:ind w:left="284" w:hanging="426"/>
        <w:rPr>
          <w:rFonts w:eastAsia="Calibri"/>
          <w:sz w:val="26"/>
          <w:szCs w:val="26"/>
        </w:rPr>
      </w:pPr>
      <w:r w:rsidRPr="00137C54">
        <w:rPr>
          <w:rFonts w:eastAsia="Calibri"/>
          <w:iCs/>
          <w:sz w:val="26"/>
          <w:szCs w:val="26"/>
        </w:rPr>
        <w:t>Использование метода сценарного анализа при управлении рисками энергетических компаний.</w:t>
      </w:r>
    </w:p>
    <w:p w14:paraId="6B111B86" w14:textId="77777777" w:rsidR="001E63C9" w:rsidRPr="00137C54" w:rsidRDefault="001E63C9" w:rsidP="001E63C9">
      <w:pPr>
        <w:pStyle w:val="a8"/>
        <w:widowControl w:val="0"/>
        <w:numPr>
          <w:ilvl w:val="0"/>
          <w:numId w:val="8"/>
        </w:numPr>
        <w:autoSpaceDE w:val="0"/>
        <w:autoSpaceDN w:val="0"/>
        <w:ind w:left="284" w:hanging="426"/>
        <w:jc w:val="both"/>
        <w:rPr>
          <w:rFonts w:eastAsia="Calibri"/>
          <w:sz w:val="26"/>
          <w:szCs w:val="26"/>
        </w:rPr>
      </w:pPr>
      <w:r w:rsidRPr="00137C54">
        <w:rPr>
          <w:rFonts w:eastAsia="Calibri"/>
          <w:iCs/>
          <w:sz w:val="26"/>
          <w:szCs w:val="26"/>
        </w:rPr>
        <w:t xml:space="preserve">Влияние пандемии </w:t>
      </w:r>
      <w:r w:rsidRPr="00137C54">
        <w:rPr>
          <w:rFonts w:eastAsia="Calibri"/>
          <w:iCs/>
          <w:sz w:val="26"/>
          <w:szCs w:val="26"/>
          <w:lang w:val="en-US"/>
        </w:rPr>
        <w:t>COVID</w:t>
      </w:r>
      <w:r w:rsidRPr="00137C54">
        <w:rPr>
          <w:rFonts w:eastAsia="Calibri"/>
          <w:iCs/>
          <w:sz w:val="26"/>
          <w:szCs w:val="26"/>
        </w:rPr>
        <w:t>-19 на инвестиционные стратегии компаний</w:t>
      </w:r>
    </w:p>
    <w:p w14:paraId="0A59DF04" w14:textId="77777777" w:rsidR="001E63C9" w:rsidRPr="00137C54" w:rsidRDefault="001E63C9" w:rsidP="001E63C9">
      <w:pPr>
        <w:pStyle w:val="a8"/>
        <w:widowControl w:val="0"/>
        <w:numPr>
          <w:ilvl w:val="0"/>
          <w:numId w:val="8"/>
        </w:numPr>
        <w:tabs>
          <w:tab w:val="left" w:pos="900"/>
        </w:tabs>
        <w:autoSpaceDE w:val="0"/>
        <w:autoSpaceDN w:val="0"/>
        <w:ind w:left="284" w:hanging="426"/>
        <w:rPr>
          <w:rFonts w:eastAsia="Calibri"/>
          <w:iCs/>
          <w:sz w:val="26"/>
          <w:szCs w:val="26"/>
        </w:rPr>
      </w:pPr>
      <w:r w:rsidRPr="00137C54">
        <w:rPr>
          <w:rFonts w:eastAsia="Calibri"/>
          <w:iCs/>
          <w:sz w:val="26"/>
          <w:szCs w:val="26"/>
        </w:rPr>
        <w:t>Оценка конъюнктуры международного финансового рынка на основе технического анализа.</w:t>
      </w:r>
    </w:p>
    <w:p w14:paraId="34CD4F55" w14:textId="77777777" w:rsidR="001E63C9" w:rsidRPr="00137C54" w:rsidRDefault="001E63C9" w:rsidP="001E63C9">
      <w:pPr>
        <w:pStyle w:val="a8"/>
        <w:widowControl w:val="0"/>
        <w:numPr>
          <w:ilvl w:val="0"/>
          <w:numId w:val="8"/>
        </w:numPr>
        <w:tabs>
          <w:tab w:val="left" w:pos="900"/>
        </w:tabs>
        <w:autoSpaceDE w:val="0"/>
        <w:autoSpaceDN w:val="0"/>
        <w:ind w:left="284" w:hanging="426"/>
        <w:rPr>
          <w:rFonts w:eastAsia="Calibri"/>
          <w:iCs/>
          <w:sz w:val="26"/>
          <w:szCs w:val="26"/>
        </w:rPr>
      </w:pPr>
      <w:r w:rsidRPr="00137C54">
        <w:rPr>
          <w:rFonts w:eastAsia="Calibri"/>
          <w:iCs/>
          <w:sz w:val="26"/>
          <w:szCs w:val="26"/>
        </w:rPr>
        <w:t>Особенности и формы реальных инвестиций энергетических компаний на внешних рынках</w:t>
      </w:r>
    </w:p>
    <w:p w14:paraId="4369302B" w14:textId="77777777" w:rsidR="001E63C9" w:rsidRPr="00137C54" w:rsidRDefault="001E63C9" w:rsidP="001E63C9">
      <w:pPr>
        <w:pStyle w:val="a8"/>
        <w:widowControl w:val="0"/>
        <w:numPr>
          <w:ilvl w:val="0"/>
          <w:numId w:val="8"/>
        </w:numPr>
        <w:tabs>
          <w:tab w:val="left" w:pos="900"/>
        </w:tabs>
        <w:autoSpaceDE w:val="0"/>
        <w:autoSpaceDN w:val="0"/>
        <w:ind w:left="284" w:hanging="426"/>
        <w:rPr>
          <w:rFonts w:eastAsia="Calibri"/>
          <w:iCs/>
          <w:sz w:val="26"/>
          <w:szCs w:val="26"/>
        </w:rPr>
      </w:pPr>
      <w:r w:rsidRPr="00137C54">
        <w:rPr>
          <w:rFonts w:eastAsia="Calibri"/>
          <w:iCs/>
          <w:sz w:val="26"/>
          <w:szCs w:val="26"/>
        </w:rPr>
        <w:t>Оценка конъюнктуры международного финансового рынка на основе фундаментального анализа</w:t>
      </w:r>
    </w:p>
    <w:p w14:paraId="3569B59E" w14:textId="77777777" w:rsidR="001E63C9" w:rsidRPr="00137C54" w:rsidRDefault="001E63C9" w:rsidP="001E63C9">
      <w:pPr>
        <w:pStyle w:val="a8"/>
        <w:numPr>
          <w:ilvl w:val="0"/>
          <w:numId w:val="8"/>
        </w:numPr>
        <w:ind w:left="284" w:hanging="426"/>
        <w:jc w:val="both"/>
        <w:rPr>
          <w:rFonts w:eastAsia="Calibri"/>
          <w:iCs/>
          <w:sz w:val="26"/>
          <w:szCs w:val="26"/>
        </w:rPr>
      </w:pPr>
      <w:r w:rsidRPr="00137C54">
        <w:rPr>
          <w:rFonts w:eastAsia="Calibri"/>
          <w:iCs/>
          <w:sz w:val="26"/>
          <w:szCs w:val="26"/>
        </w:rPr>
        <w:t xml:space="preserve">Инвестиционные стратегии европейских энергетических компаний </w:t>
      </w:r>
    </w:p>
    <w:p w14:paraId="336939A1" w14:textId="7D67D9C6" w:rsidR="001E63C9" w:rsidRPr="00137C54" w:rsidRDefault="001E63C9" w:rsidP="001E63C9">
      <w:pPr>
        <w:pStyle w:val="a8"/>
        <w:widowControl w:val="0"/>
        <w:numPr>
          <w:ilvl w:val="0"/>
          <w:numId w:val="8"/>
        </w:numPr>
        <w:autoSpaceDE w:val="0"/>
        <w:autoSpaceDN w:val="0"/>
        <w:ind w:left="284" w:hanging="426"/>
        <w:rPr>
          <w:rFonts w:eastAsia="Calibri"/>
          <w:sz w:val="26"/>
          <w:szCs w:val="26"/>
        </w:rPr>
      </w:pPr>
      <w:r w:rsidRPr="00137C54">
        <w:rPr>
          <w:rFonts w:eastAsia="Calibri"/>
          <w:iCs/>
          <w:sz w:val="26"/>
          <w:szCs w:val="26"/>
        </w:rPr>
        <w:t>Влияние технологических инноваций на эффективность энергетических компаний.</w:t>
      </w:r>
    </w:p>
    <w:p w14:paraId="66D4970C" w14:textId="77777777" w:rsidR="001E63C9" w:rsidRPr="00137C54" w:rsidRDefault="001E63C9" w:rsidP="001E63C9">
      <w:pPr>
        <w:pStyle w:val="a8"/>
        <w:numPr>
          <w:ilvl w:val="0"/>
          <w:numId w:val="8"/>
        </w:numPr>
        <w:ind w:left="284" w:hanging="426"/>
        <w:jc w:val="both"/>
        <w:rPr>
          <w:rFonts w:eastAsia="Calibri"/>
          <w:iCs/>
          <w:sz w:val="26"/>
          <w:szCs w:val="26"/>
        </w:rPr>
      </w:pPr>
      <w:r w:rsidRPr="00137C54">
        <w:rPr>
          <w:rFonts w:eastAsia="Calibri"/>
          <w:iCs/>
          <w:sz w:val="26"/>
          <w:szCs w:val="26"/>
        </w:rPr>
        <w:t>Инвестиционные стратегии энергетических компаний из США</w:t>
      </w:r>
    </w:p>
    <w:p w14:paraId="04B3A518" w14:textId="77777777" w:rsidR="001E63C9" w:rsidRPr="000F52A1" w:rsidRDefault="001E63C9" w:rsidP="001E63C9">
      <w:pPr>
        <w:pStyle w:val="a8"/>
        <w:numPr>
          <w:ilvl w:val="0"/>
          <w:numId w:val="8"/>
        </w:numPr>
        <w:ind w:left="284" w:hanging="426"/>
        <w:jc w:val="both"/>
        <w:rPr>
          <w:sz w:val="28"/>
          <w:szCs w:val="28"/>
        </w:rPr>
      </w:pPr>
      <w:r w:rsidRPr="000F52A1">
        <w:rPr>
          <w:rFonts w:eastAsia="Calibri"/>
          <w:iCs/>
          <w:sz w:val="26"/>
          <w:szCs w:val="26"/>
        </w:rPr>
        <w:t>Инвестиционные стратегии энергетических компаний стран,</w:t>
      </w:r>
      <w:r w:rsidRPr="000F52A1">
        <w:rPr>
          <w:color w:val="000000" w:themeColor="text1"/>
          <w:sz w:val="28"/>
          <w:szCs w:val="28"/>
        </w:rPr>
        <w:t xml:space="preserve"> входящих в организацию ОПЕК.</w:t>
      </w:r>
    </w:p>
    <w:p w14:paraId="7AD13540" w14:textId="77777777" w:rsidR="001E63C9" w:rsidRPr="001313AF" w:rsidRDefault="001E63C9" w:rsidP="001E63C9">
      <w:pPr>
        <w:pStyle w:val="a8"/>
        <w:numPr>
          <w:ilvl w:val="0"/>
          <w:numId w:val="8"/>
        </w:numPr>
        <w:ind w:left="284" w:hanging="426"/>
        <w:jc w:val="both"/>
        <w:rPr>
          <w:sz w:val="28"/>
          <w:szCs w:val="28"/>
        </w:rPr>
      </w:pPr>
      <w:r w:rsidRPr="001313AF">
        <w:rPr>
          <w:sz w:val="28"/>
          <w:szCs w:val="28"/>
        </w:rPr>
        <w:t xml:space="preserve"> </w:t>
      </w:r>
      <w:r>
        <w:rPr>
          <w:sz w:val="28"/>
          <w:szCs w:val="28"/>
        </w:rPr>
        <w:t>Международные</w:t>
      </w:r>
      <w:r w:rsidRPr="001313AF">
        <w:rPr>
          <w:sz w:val="28"/>
          <w:szCs w:val="28"/>
        </w:rPr>
        <w:t xml:space="preserve"> </w:t>
      </w:r>
      <w:r>
        <w:rPr>
          <w:sz w:val="28"/>
          <w:szCs w:val="28"/>
        </w:rPr>
        <w:t xml:space="preserve">энергетические инвестиционные </w:t>
      </w:r>
      <w:r w:rsidRPr="001313AF">
        <w:rPr>
          <w:sz w:val="28"/>
          <w:szCs w:val="28"/>
        </w:rPr>
        <w:t>проект</w:t>
      </w:r>
      <w:r>
        <w:rPr>
          <w:sz w:val="28"/>
          <w:szCs w:val="28"/>
        </w:rPr>
        <w:t xml:space="preserve">ы </w:t>
      </w:r>
      <w:r w:rsidRPr="001313AF">
        <w:rPr>
          <w:sz w:val="28"/>
          <w:szCs w:val="28"/>
        </w:rPr>
        <w:t xml:space="preserve">в странах </w:t>
      </w:r>
      <w:r w:rsidRPr="001313AF">
        <w:rPr>
          <w:color w:val="000000" w:themeColor="text1"/>
          <w:sz w:val="28"/>
          <w:szCs w:val="28"/>
        </w:rPr>
        <w:t xml:space="preserve">Ассоциации Государств Юго-Восточной Азии (АСЕАН). </w:t>
      </w:r>
    </w:p>
    <w:p w14:paraId="46F4C68B" w14:textId="77777777" w:rsidR="001E63C9" w:rsidRPr="001313AF" w:rsidRDefault="001E63C9" w:rsidP="001E63C9">
      <w:pPr>
        <w:pStyle w:val="a8"/>
        <w:numPr>
          <w:ilvl w:val="0"/>
          <w:numId w:val="8"/>
        </w:numPr>
        <w:ind w:left="284" w:hanging="426"/>
        <w:jc w:val="both"/>
        <w:rPr>
          <w:sz w:val="28"/>
          <w:szCs w:val="28"/>
        </w:rPr>
      </w:pPr>
      <w:r>
        <w:rPr>
          <w:color w:val="000000" w:themeColor="text1"/>
          <w:sz w:val="28"/>
          <w:szCs w:val="28"/>
        </w:rPr>
        <w:lastRenderedPageBreak/>
        <w:t xml:space="preserve"> О</w:t>
      </w:r>
      <w:r w:rsidRPr="001313AF">
        <w:rPr>
          <w:color w:val="000000" w:themeColor="text1"/>
          <w:sz w:val="28"/>
          <w:szCs w:val="28"/>
        </w:rPr>
        <w:t>собенности международн</w:t>
      </w:r>
      <w:r>
        <w:rPr>
          <w:color w:val="000000" w:themeColor="text1"/>
          <w:sz w:val="28"/>
          <w:szCs w:val="28"/>
        </w:rPr>
        <w:t>ых инвестиционных энергетических стратегий</w:t>
      </w:r>
      <w:r>
        <w:rPr>
          <w:sz w:val="28"/>
          <w:szCs w:val="28"/>
        </w:rPr>
        <w:t xml:space="preserve"> </w:t>
      </w:r>
      <w:r>
        <w:rPr>
          <w:color w:val="000000" w:themeColor="text1"/>
          <w:sz w:val="28"/>
          <w:szCs w:val="28"/>
        </w:rPr>
        <w:t xml:space="preserve">энергетических </w:t>
      </w:r>
      <w:r>
        <w:rPr>
          <w:sz w:val="28"/>
          <w:szCs w:val="28"/>
        </w:rPr>
        <w:t>компаний</w:t>
      </w:r>
    </w:p>
    <w:p w14:paraId="3771AAB9" w14:textId="77777777" w:rsidR="001E63C9" w:rsidRPr="001313AF" w:rsidRDefault="001E63C9" w:rsidP="001E63C9">
      <w:pPr>
        <w:pStyle w:val="a8"/>
        <w:numPr>
          <w:ilvl w:val="0"/>
          <w:numId w:val="8"/>
        </w:numPr>
        <w:autoSpaceDE w:val="0"/>
        <w:autoSpaceDN w:val="0"/>
        <w:adjustRightInd w:val="0"/>
        <w:ind w:left="284" w:hanging="426"/>
        <w:jc w:val="both"/>
        <w:rPr>
          <w:sz w:val="28"/>
          <w:szCs w:val="28"/>
        </w:rPr>
      </w:pPr>
      <w:r w:rsidRPr="001313AF">
        <w:rPr>
          <w:sz w:val="28"/>
          <w:szCs w:val="28"/>
        </w:rPr>
        <w:t xml:space="preserve"> </w:t>
      </w:r>
      <w:r>
        <w:rPr>
          <w:sz w:val="28"/>
          <w:szCs w:val="28"/>
        </w:rPr>
        <w:t>Инвестиционный план и его особенности в секторе энергетики</w:t>
      </w:r>
      <w:r w:rsidRPr="001313AF">
        <w:rPr>
          <w:sz w:val="28"/>
          <w:szCs w:val="28"/>
        </w:rPr>
        <w:t>.</w:t>
      </w:r>
    </w:p>
    <w:p w14:paraId="1EAF4816" w14:textId="77777777" w:rsidR="001E63C9" w:rsidRPr="001313AF" w:rsidRDefault="001E63C9" w:rsidP="001E63C9">
      <w:pPr>
        <w:pStyle w:val="a8"/>
        <w:numPr>
          <w:ilvl w:val="0"/>
          <w:numId w:val="8"/>
        </w:numPr>
        <w:autoSpaceDE w:val="0"/>
        <w:autoSpaceDN w:val="0"/>
        <w:adjustRightInd w:val="0"/>
        <w:ind w:left="284" w:hanging="426"/>
        <w:jc w:val="both"/>
        <w:rPr>
          <w:sz w:val="28"/>
          <w:szCs w:val="28"/>
        </w:rPr>
      </w:pPr>
      <w:r>
        <w:rPr>
          <w:sz w:val="28"/>
          <w:szCs w:val="28"/>
        </w:rPr>
        <w:t xml:space="preserve"> Инвестиционные стратегии энергетических компаний в странах</w:t>
      </w:r>
      <w:r w:rsidRPr="001313AF">
        <w:rPr>
          <w:sz w:val="28"/>
          <w:szCs w:val="28"/>
        </w:rPr>
        <w:t xml:space="preserve"> БРИКС.</w:t>
      </w:r>
    </w:p>
    <w:p w14:paraId="456D3568" w14:textId="77777777" w:rsidR="001E63C9" w:rsidRPr="001313AF" w:rsidRDefault="001E63C9" w:rsidP="001E63C9">
      <w:pPr>
        <w:pStyle w:val="a8"/>
        <w:numPr>
          <w:ilvl w:val="0"/>
          <w:numId w:val="8"/>
        </w:numPr>
        <w:autoSpaceDE w:val="0"/>
        <w:autoSpaceDN w:val="0"/>
        <w:adjustRightInd w:val="0"/>
        <w:ind w:left="284" w:hanging="426"/>
        <w:jc w:val="both"/>
        <w:rPr>
          <w:sz w:val="28"/>
          <w:szCs w:val="28"/>
        </w:rPr>
      </w:pPr>
      <w:r>
        <w:rPr>
          <w:sz w:val="28"/>
          <w:szCs w:val="28"/>
        </w:rPr>
        <w:t xml:space="preserve"> Инвестиционные стратегии энергетических компаний в странах</w:t>
      </w:r>
      <w:r w:rsidRPr="001313AF">
        <w:rPr>
          <w:sz w:val="28"/>
          <w:szCs w:val="28"/>
        </w:rPr>
        <w:t xml:space="preserve"> Е</w:t>
      </w:r>
      <w:r>
        <w:rPr>
          <w:sz w:val="28"/>
          <w:szCs w:val="28"/>
        </w:rPr>
        <w:t>АЭС</w:t>
      </w:r>
      <w:r w:rsidRPr="001313AF">
        <w:rPr>
          <w:sz w:val="28"/>
          <w:szCs w:val="28"/>
        </w:rPr>
        <w:t>.</w:t>
      </w:r>
    </w:p>
    <w:p w14:paraId="09A6A037" w14:textId="77777777" w:rsidR="001E63C9" w:rsidRPr="001313AF" w:rsidRDefault="001E63C9" w:rsidP="001E63C9">
      <w:pPr>
        <w:pStyle w:val="a8"/>
        <w:numPr>
          <w:ilvl w:val="0"/>
          <w:numId w:val="8"/>
        </w:numPr>
        <w:autoSpaceDE w:val="0"/>
        <w:autoSpaceDN w:val="0"/>
        <w:adjustRightInd w:val="0"/>
        <w:ind w:left="284" w:hanging="426"/>
        <w:jc w:val="both"/>
        <w:rPr>
          <w:rFonts w:eastAsia="Calibri"/>
          <w:sz w:val="28"/>
          <w:szCs w:val="28"/>
        </w:rPr>
      </w:pPr>
      <w:r>
        <w:rPr>
          <w:rFonts w:eastAsia="Calibri"/>
          <w:bCs/>
          <w:sz w:val="28"/>
          <w:szCs w:val="28"/>
        </w:rPr>
        <w:t xml:space="preserve"> Источники финансирования </w:t>
      </w:r>
      <w:r w:rsidRPr="001313AF">
        <w:rPr>
          <w:sz w:val="28"/>
          <w:szCs w:val="28"/>
        </w:rPr>
        <w:t xml:space="preserve">инвестиций для </w:t>
      </w:r>
      <w:r>
        <w:rPr>
          <w:sz w:val="28"/>
          <w:szCs w:val="28"/>
        </w:rPr>
        <w:t>энергетических инвестиций на примере крупнейших энергетических проектов.</w:t>
      </w:r>
    </w:p>
    <w:p w14:paraId="585D11C1" w14:textId="77777777" w:rsidR="001E63C9" w:rsidRDefault="001E63C9" w:rsidP="001E63C9">
      <w:pPr>
        <w:pStyle w:val="a8"/>
        <w:numPr>
          <w:ilvl w:val="0"/>
          <w:numId w:val="8"/>
        </w:numPr>
        <w:autoSpaceDE w:val="0"/>
        <w:autoSpaceDN w:val="0"/>
        <w:adjustRightInd w:val="0"/>
        <w:ind w:left="284" w:hanging="426"/>
        <w:jc w:val="both"/>
        <w:rPr>
          <w:sz w:val="28"/>
          <w:szCs w:val="28"/>
        </w:rPr>
      </w:pPr>
      <w:r>
        <w:rPr>
          <w:sz w:val="28"/>
          <w:szCs w:val="28"/>
        </w:rPr>
        <w:t xml:space="preserve"> Слияния и поглощения в энергетике.</w:t>
      </w:r>
    </w:p>
    <w:p w14:paraId="057F06AA" w14:textId="77777777" w:rsidR="001E63C9" w:rsidRPr="000F52A1" w:rsidRDefault="001E63C9" w:rsidP="001E63C9">
      <w:pPr>
        <w:pStyle w:val="a8"/>
        <w:numPr>
          <w:ilvl w:val="0"/>
          <w:numId w:val="8"/>
        </w:numPr>
        <w:autoSpaceDE w:val="0"/>
        <w:autoSpaceDN w:val="0"/>
        <w:adjustRightInd w:val="0"/>
        <w:ind w:left="284" w:hanging="426"/>
        <w:jc w:val="both"/>
        <w:rPr>
          <w:sz w:val="28"/>
          <w:szCs w:val="28"/>
        </w:rPr>
      </w:pPr>
      <w:r>
        <w:rPr>
          <w:sz w:val="28"/>
          <w:szCs w:val="28"/>
        </w:rPr>
        <w:t xml:space="preserve"> </w:t>
      </w:r>
      <w:r w:rsidRPr="000F52A1">
        <w:rPr>
          <w:sz w:val="28"/>
          <w:szCs w:val="28"/>
        </w:rPr>
        <w:t>Каковы инновационные инвестиции в международном и внутреннем бизнесе России: электроэнергетика и альтернативные виды топлива.</w:t>
      </w:r>
    </w:p>
    <w:p w14:paraId="752F4A4C" w14:textId="77777777" w:rsidR="001E63C9" w:rsidRDefault="001E63C9" w:rsidP="001E63C9">
      <w:pPr>
        <w:pStyle w:val="a8"/>
        <w:numPr>
          <w:ilvl w:val="0"/>
          <w:numId w:val="8"/>
        </w:numPr>
        <w:autoSpaceDE w:val="0"/>
        <w:autoSpaceDN w:val="0"/>
        <w:adjustRightInd w:val="0"/>
        <w:ind w:left="284" w:hanging="426"/>
        <w:jc w:val="both"/>
        <w:rPr>
          <w:color w:val="000000" w:themeColor="text1"/>
          <w:sz w:val="28"/>
          <w:szCs w:val="28"/>
        </w:rPr>
      </w:pPr>
      <w:r>
        <w:rPr>
          <w:color w:val="000000" w:themeColor="text1"/>
          <w:sz w:val="28"/>
          <w:szCs w:val="28"/>
        </w:rPr>
        <w:t xml:space="preserve"> Защита интересов инвесторов в России.</w:t>
      </w:r>
    </w:p>
    <w:p w14:paraId="32423BB3" w14:textId="77777777" w:rsidR="001E63C9" w:rsidRDefault="001E63C9" w:rsidP="001E63C9">
      <w:pPr>
        <w:pStyle w:val="a8"/>
        <w:numPr>
          <w:ilvl w:val="0"/>
          <w:numId w:val="8"/>
        </w:numPr>
        <w:autoSpaceDE w:val="0"/>
        <w:autoSpaceDN w:val="0"/>
        <w:adjustRightInd w:val="0"/>
        <w:ind w:left="284" w:hanging="426"/>
        <w:jc w:val="both"/>
        <w:rPr>
          <w:color w:val="000000" w:themeColor="text1"/>
          <w:sz w:val="28"/>
          <w:szCs w:val="28"/>
        </w:rPr>
      </w:pPr>
      <w:r>
        <w:rPr>
          <w:color w:val="000000" w:themeColor="text1"/>
          <w:sz w:val="28"/>
          <w:szCs w:val="28"/>
        </w:rPr>
        <w:t xml:space="preserve"> Инвестиционная программа энергетической компании.</w:t>
      </w:r>
    </w:p>
    <w:p w14:paraId="39113988" w14:textId="212E8640" w:rsidR="00C126D5" w:rsidRDefault="00C126D5" w:rsidP="000804CE">
      <w:pPr>
        <w:spacing w:after="0" w:line="240" w:lineRule="auto"/>
        <w:ind w:left="360"/>
        <w:rPr>
          <w:rFonts w:ascii="Times New Roman" w:hAnsi="Times New Roman" w:cs="Times New Roman"/>
          <w:sz w:val="28"/>
          <w:szCs w:val="28"/>
        </w:rPr>
      </w:pPr>
    </w:p>
    <w:p w14:paraId="670AC99D" w14:textId="1AEC9DCF" w:rsidR="00C126D5" w:rsidRPr="00C126D5" w:rsidRDefault="00C126D5" w:rsidP="00C126D5">
      <w:pPr>
        <w:pStyle w:val="1"/>
        <w:rPr>
          <w:rFonts w:asciiTheme="majorHAnsi" w:hAnsiTheme="majorHAnsi"/>
          <w:b w:val="0"/>
          <w:sz w:val="28"/>
          <w:szCs w:val="28"/>
        </w:rPr>
      </w:pPr>
      <w:bookmarkStart w:id="10" w:name="_Toc500841495"/>
      <w:r w:rsidRPr="00C126D5">
        <w:rPr>
          <w:rFonts w:asciiTheme="majorHAnsi" w:hAnsiTheme="majorHAnsi"/>
          <w:sz w:val="28"/>
          <w:szCs w:val="28"/>
        </w:rPr>
        <w:t>8.  Перечень основной и дополнительной учебной литературы, необходимой для освоения дисциплины</w:t>
      </w:r>
      <w:bookmarkEnd w:id="10"/>
    </w:p>
    <w:p w14:paraId="3311CD95" w14:textId="24C94AEB" w:rsidR="003A2305" w:rsidRDefault="003A2305" w:rsidP="001313AF">
      <w:pPr>
        <w:tabs>
          <w:tab w:val="left" w:pos="567"/>
        </w:tabs>
        <w:spacing w:after="0" w:line="240" w:lineRule="auto"/>
        <w:ind w:firstLine="567"/>
        <w:jc w:val="both"/>
        <w:rPr>
          <w:rFonts w:ascii="Times New Roman" w:hAnsi="Times New Roman" w:cs="Times New Roman"/>
          <w:b/>
          <w:sz w:val="28"/>
          <w:szCs w:val="28"/>
        </w:rPr>
      </w:pPr>
      <w:r w:rsidRPr="004F4290">
        <w:rPr>
          <w:rFonts w:ascii="Times New Roman" w:hAnsi="Times New Roman" w:cs="Times New Roman"/>
          <w:b/>
          <w:sz w:val="28"/>
          <w:szCs w:val="28"/>
        </w:rPr>
        <w:t xml:space="preserve"> Рекомендуемая основная литература </w:t>
      </w:r>
    </w:p>
    <w:p w14:paraId="4D089848" w14:textId="64A04D6C" w:rsidR="00DC0699" w:rsidRPr="00DC0699" w:rsidRDefault="00630BE7" w:rsidP="00DC0699">
      <w:pPr>
        <w:tabs>
          <w:tab w:val="left" w:pos="567"/>
        </w:tabs>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8.1 </w:t>
      </w:r>
      <w:r w:rsidR="00DC0699" w:rsidRPr="00DC0699">
        <w:rPr>
          <w:rFonts w:ascii="Times New Roman" w:hAnsi="Times New Roman" w:cs="Times New Roman"/>
          <w:b/>
          <w:sz w:val="28"/>
          <w:szCs w:val="28"/>
        </w:rPr>
        <w:t>Нормативные правовые акты</w:t>
      </w:r>
    </w:p>
    <w:p w14:paraId="35A522FA" w14:textId="77777777" w:rsidR="00A111D0" w:rsidRPr="00DC0699" w:rsidRDefault="00A111D0" w:rsidP="00A111D0">
      <w:pPr>
        <w:tabs>
          <w:tab w:val="left" w:pos="567"/>
        </w:tabs>
        <w:spacing w:after="0" w:line="240" w:lineRule="auto"/>
        <w:ind w:firstLine="567"/>
        <w:jc w:val="both"/>
        <w:rPr>
          <w:rFonts w:ascii="Times New Roman" w:hAnsi="Times New Roman" w:cs="Times New Roman"/>
          <w:sz w:val="28"/>
          <w:szCs w:val="28"/>
        </w:rPr>
      </w:pPr>
      <w:r w:rsidRPr="00DC0699">
        <w:rPr>
          <w:rFonts w:ascii="Times New Roman" w:hAnsi="Times New Roman" w:cs="Times New Roman"/>
          <w:sz w:val="28"/>
          <w:szCs w:val="28"/>
        </w:rPr>
        <w:t>8.1.1. Федеральный закон от 9 июля 1999 г. N 160-ФЗ "Об иностранных инвестициях в Российской Федерации";</w:t>
      </w:r>
    </w:p>
    <w:p w14:paraId="1B3B9130" w14:textId="77777777" w:rsidR="00A111D0" w:rsidRPr="00DC0699" w:rsidRDefault="00A111D0" w:rsidP="00A111D0">
      <w:pPr>
        <w:tabs>
          <w:tab w:val="left" w:pos="567"/>
        </w:tabs>
        <w:spacing w:after="0" w:line="240" w:lineRule="auto"/>
        <w:ind w:firstLine="567"/>
        <w:jc w:val="both"/>
        <w:rPr>
          <w:rFonts w:ascii="Times New Roman" w:hAnsi="Times New Roman" w:cs="Times New Roman"/>
          <w:sz w:val="28"/>
          <w:szCs w:val="28"/>
        </w:rPr>
      </w:pPr>
      <w:r w:rsidRPr="00DC0699">
        <w:rPr>
          <w:rFonts w:ascii="Times New Roman" w:hAnsi="Times New Roman" w:cs="Times New Roman"/>
          <w:sz w:val="28"/>
          <w:szCs w:val="28"/>
        </w:rPr>
        <w:t>8.1.2. ФЗ от 29.04.08 №57 «О порядке осуществления инвестиций в хозяйственные общества, имеющие стратегическое значение для обеспечения обороны страны и безопасности государства»;</w:t>
      </w:r>
    </w:p>
    <w:p w14:paraId="573D9309" w14:textId="77777777" w:rsidR="00A111D0" w:rsidRPr="00DC0699" w:rsidRDefault="00A111D0" w:rsidP="00A111D0">
      <w:pPr>
        <w:tabs>
          <w:tab w:val="left" w:pos="567"/>
        </w:tabs>
        <w:spacing w:after="0" w:line="240" w:lineRule="auto"/>
        <w:ind w:firstLine="567"/>
        <w:jc w:val="both"/>
        <w:rPr>
          <w:rFonts w:ascii="Times New Roman" w:hAnsi="Times New Roman" w:cs="Times New Roman"/>
          <w:sz w:val="28"/>
          <w:szCs w:val="28"/>
        </w:rPr>
      </w:pPr>
      <w:r w:rsidRPr="00DC0699">
        <w:rPr>
          <w:rFonts w:ascii="Times New Roman" w:hAnsi="Times New Roman" w:cs="Times New Roman"/>
          <w:sz w:val="28"/>
          <w:szCs w:val="28"/>
        </w:rPr>
        <w:t>8.1.3. Федеральный закон № 129-ФЗ от 8 августа 2001 г. «О государственной регистрации юридических лиц и индивидуальных предпринимателей»;</w:t>
      </w:r>
    </w:p>
    <w:p w14:paraId="703EADBD" w14:textId="77777777" w:rsidR="00A111D0" w:rsidRDefault="00A111D0" w:rsidP="00A111D0">
      <w:pPr>
        <w:tabs>
          <w:tab w:val="left" w:pos="567"/>
        </w:tabs>
        <w:spacing w:after="0" w:line="240" w:lineRule="auto"/>
        <w:ind w:firstLine="567"/>
        <w:jc w:val="both"/>
        <w:rPr>
          <w:rFonts w:ascii="Times New Roman" w:hAnsi="Times New Roman" w:cs="Times New Roman"/>
          <w:sz w:val="28"/>
          <w:szCs w:val="28"/>
        </w:rPr>
      </w:pPr>
      <w:r w:rsidRPr="00DC0699">
        <w:rPr>
          <w:rFonts w:ascii="Times New Roman" w:hAnsi="Times New Roman" w:cs="Times New Roman"/>
          <w:sz w:val="28"/>
          <w:szCs w:val="28"/>
        </w:rPr>
        <w:t>8.1.4. Федеральный закон N 39-ФЗ от 25.02.1999 «Об инвестиционной деятельности в Российской Федерации, осуществляемой в форме капитальных вложений»;</w:t>
      </w:r>
    </w:p>
    <w:p w14:paraId="2F9C13F6" w14:textId="77777777" w:rsidR="00A111D0" w:rsidRPr="00DC0699" w:rsidRDefault="00A111D0" w:rsidP="00A111D0">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8.1.5. </w:t>
      </w:r>
      <w:r w:rsidRPr="00DC0699">
        <w:rPr>
          <w:rFonts w:ascii="Times New Roman" w:hAnsi="Times New Roman" w:cs="Times New Roman"/>
          <w:sz w:val="28"/>
          <w:szCs w:val="28"/>
        </w:rPr>
        <w:t>Федеральный закон</w:t>
      </w:r>
      <w:r w:rsidRPr="00AC012B">
        <w:t xml:space="preserve"> </w:t>
      </w:r>
      <w:r w:rsidRPr="00AC012B">
        <w:rPr>
          <w:rFonts w:ascii="Times New Roman" w:hAnsi="Times New Roman" w:cs="Times New Roman"/>
          <w:sz w:val="28"/>
          <w:szCs w:val="28"/>
        </w:rPr>
        <w:t xml:space="preserve">№ 69 от </w:t>
      </w:r>
      <w:r>
        <w:rPr>
          <w:rFonts w:ascii="Times New Roman" w:hAnsi="Times New Roman" w:cs="Times New Roman"/>
          <w:sz w:val="28"/>
          <w:szCs w:val="28"/>
        </w:rPr>
        <w:t>01.04.2020 г.</w:t>
      </w:r>
      <w:r w:rsidRPr="00AC012B">
        <w:rPr>
          <w:rFonts w:ascii="Times New Roman" w:hAnsi="Times New Roman" w:cs="Times New Roman"/>
          <w:sz w:val="28"/>
          <w:szCs w:val="28"/>
        </w:rPr>
        <w:t xml:space="preserve">  «О защите и поощрении капиталовложений в Российской Федерации»</w:t>
      </w:r>
      <w:r>
        <w:rPr>
          <w:rFonts w:ascii="Times New Roman" w:hAnsi="Times New Roman" w:cs="Times New Roman"/>
          <w:sz w:val="28"/>
          <w:szCs w:val="28"/>
        </w:rPr>
        <w:t>.</w:t>
      </w:r>
    </w:p>
    <w:p w14:paraId="0F416EF0" w14:textId="3E454155" w:rsidR="00DC0699" w:rsidRDefault="00DC0699" w:rsidP="001313AF">
      <w:pPr>
        <w:tabs>
          <w:tab w:val="left" w:pos="567"/>
        </w:tabs>
        <w:spacing w:after="0" w:line="240" w:lineRule="auto"/>
        <w:ind w:firstLine="567"/>
        <w:jc w:val="both"/>
        <w:rPr>
          <w:rFonts w:ascii="Times New Roman" w:hAnsi="Times New Roman" w:cs="Times New Roman"/>
          <w:b/>
          <w:sz w:val="28"/>
          <w:szCs w:val="28"/>
        </w:rPr>
      </w:pPr>
    </w:p>
    <w:p w14:paraId="01E82A82" w14:textId="77777777" w:rsidR="00E21C4B" w:rsidRPr="00DC0699" w:rsidRDefault="00E21C4B" w:rsidP="001313AF">
      <w:pPr>
        <w:tabs>
          <w:tab w:val="left" w:pos="567"/>
        </w:tabs>
        <w:spacing w:after="0" w:line="240" w:lineRule="auto"/>
        <w:ind w:firstLine="567"/>
        <w:jc w:val="both"/>
        <w:rPr>
          <w:rFonts w:ascii="Times New Roman" w:hAnsi="Times New Roman" w:cs="Times New Roman"/>
          <w:b/>
          <w:sz w:val="28"/>
          <w:szCs w:val="28"/>
        </w:rPr>
      </w:pPr>
    </w:p>
    <w:p w14:paraId="5C49B830" w14:textId="77777777" w:rsidR="00DC0699" w:rsidRPr="00DC0699" w:rsidRDefault="00DC0699" w:rsidP="00DC0699">
      <w:pPr>
        <w:tabs>
          <w:tab w:val="left" w:pos="567"/>
        </w:tabs>
        <w:spacing w:after="240" w:line="240" w:lineRule="auto"/>
        <w:ind w:firstLine="567"/>
        <w:jc w:val="both"/>
        <w:rPr>
          <w:rFonts w:ascii="Times New Roman" w:eastAsia="Times New Roman" w:hAnsi="Times New Roman" w:cs="Times New Roman"/>
          <w:b/>
          <w:color w:val="000000"/>
          <w:kern w:val="36"/>
          <w:sz w:val="28"/>
          <w:szCs w:val="28"/>
        </w:rPr>
      </w:pPr>
      <w:r w:rsidRPr="00DC0699">
        <w:rPr>
          <w:rFonts w:ascii="Times New Roman" w:eastAsia="Times New Roman" w:hAnsi="Times New Roman" w:cs="Times New Roman"/>
          <w:b/>
          <w:color w:val="000000"/>
          <w:kern w:val="36"/>
          <w:sz w:val="28"/>
          <w:szCs w:val="28"/>
        </w:rPr>
        <w:t xml:space="preserve">8.2 </w:t>
      </w:r>
      <w:r w:rsidRPr="00DC0699">
        <w:rPr>
          <w:rFonts w:ascii="Times New Roman" w:eastAsia="Times New Roman" w:hAnsi="Times New Roman" w:cs="Times New Roman"/>
          <w:b/>
          <w:color w:val="000000"/>
          <w:kern w:val="36"/>
          <w:sz w:val="28"/>
          <w:szCs w:val="28"/>
        </w:rPr>
        <w:tab/>
        <w:t>Основная литература</w:t>
      </w:r>
    </w:p>
    <w:p w14:paraId="6B30E48D" w14:textId="77777777" w:rsidR="006B41CB" w:rsidRPr="00DC0699" w:rsidRDefault="006B41CB" w:rsidP="006D7D79">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sidRPr="00DC0699">
        <w:rPr>
          <w:rFonts w:ascii="Times New Roman" w:eastAsia="Times New Roman" w:hAnsi="Times New Roman" w:cs="Times New Roman"/>
          <w:color w:val="000000"/>
          <w:kern w:val="36"/>
          <w:sz w:val="28"/>
          <w:szCs w:val="28"/>
        </w:rPr>
        <w:t xml:space="preserve">8.2.1. </w:t>
      </w:r>
      <w:r w:rsidRPr="00A14631">
        <w:rPr>
          <w:rFonts w:ascii="Times New Roman" w:eastAsia="Times New Roman" w:hAnsi="Times New Roman" w:cs="Times New Roman"/>
          <w:color w:val="000000"/>
          <w:kern w:val="36"/>
          <w:sz w:val="28"/>
          <w:szCs w:val="28"/>
        </w:rPr>
        <w:t xml:space="preserve">Международный </w:t>
      </w:r>
      <w:proofErr w:type="gramStart"/>
      <w:r w:rsidRPr="00A14631">
        <w:rPr>
          <w:rFonts w:ascii="Times New Roman" w:eastAsia="Times New Roman" w:hAnsi="Times New Roman" w:cs="Times New Roman"/>
          <w:color w:val="000000"/>
          <w:kern w:val="36"/>
          <w:sz w:val="28"/>
          <w:szCs w:val="28"/>
        </w:rPr>
        <w:t>бизнес :</w:t>
      </w:r>
      <w:proofErr w:type="gramEnd"/>
      <w:r w:rsidRPr="00A14631">
        <w:rPr>
          <w:rFonts w:ascii="Times New Roman" w:eastAsia="Times New Roman" w:hAnsi="Times New Roman" w:cs="Times New Roman"/>
          <w:color w:val="000000"/>
          <w:kern w:val="36"/>
          <w:sz w:val="28"/>
          <w:szCs w:val="28"/>
        </w:rPr>
        <w:t xml:space="preserve"> учебник / В.К. Поспелов, Н.Н. Котляров, Н.В. Лукьянович [и др.] ; под ред. д-ра </w:t>
      </w:r>
      <w:proofErr w:type="spellStart"/>
      <w:r w:rsidRPr="00A14631">
        <w:rPr>
          <w:rFonts w:ascii="Times New Roman" w:eastAsia="Times New Roman" w:hAnsi="Times New Roman" w:cs="Times New Roman"/>
          <w:color w:val="000000"/>
          <w:kern w:val="36"/>
          <w:sz w:val="28"/>
          <w:szCs w:val="28"/>
        </w:rPr>
        <w:t>экон</w:t>
      </w:r>
      <w:proofErr w:type="spellEnd"/>
      <w:r w:rsidRPr="00A14631">
        <w:rPr>
          <w:rFonts w:ascii="Times New Roman" w:eastAsia="Times New Roman" w:hAnsi="Times New Roman" w:cs="Times New Roman"/>
          <w:color w:val="000000"/>
          <w:kern w:val="36"/>
          <w:sz w:val="28"/>
          <w:szCs w:val="28"/>
        </w:rPr>
        <w:t xml:space="preserve">. наук В.К. Поспелова. — 2-е изд., </w:t>
      </w:r>
      <w:proofErr w:type="spellStart"/>
      <w:r w:rsidRPr="00A14631">
        <w:rPr>
          <w:rFonts w:ascii="Times New Roman" w:eastAsia="Times New Roman" w:hAnsi="Times New Roman" w:cs="Times New Roman"/>
          <w:color w:val="000000"/>
          <w:kern w:val="36"/>
          <w:sz w:val="28"/>
          <w:szCs w:val="28"/>
        </w:rPr>
        <w:t>перераб</w:t>
      </w:r>
      <w:proofErr w:type="spellEnd"/>
      <w:r w:rsidRPr="00A14631">
        <w:rPr>
          <w:rFonts w:ascii="Times New Roman" w:eastAsia="Times New Roman" w:hAnsi="Times New Roman" w:cs="Times New Roman"/>
          <w:color w:val="000000"/>
          <w:kern w:val="36"/>
          <w:sz w:val="28"/>
          <w:szCs w:val="28"/>
        </w:rPr>
        <w:t xml:space="preserve">. и доп. — </w:t>
      </w:r>
      <w:proofErr w:type="gramStart"/>
      <w:r w:rsidRPr="00A14631">
        <w:rPr>
          <w:rFonts w:ascii="Times New Roman" w:eastAsia="Times New Roman" w:hAnsi="Times New Roman" w:cs="Times New Roman"/>
          <w:color w:val="000000"/>
          <w:kern w:val="36"/>
          <w:sz w:val="28"/>
          <w:szCs w:val="28"/>
        </w:rPr>
        <w:t>Москва :</w:t>
      </w:r>
      <w:proofErr w:type="gramEnd"/>
      <w:r w:rsidRPr="00A14631">
        <w:rPr>
          <w:rFonts w:ascii="Times New Roman" w:eastAsia="Times New Roman" w:hAnsi="Times New Roman" w:cs="Times New Roman"/>
          <w:color w:val="000000"/>
          <w:kern w:val="36"/>
          <w:sz w:val="28"/>
          <w:szCs w:val="28"/>
        </w:rPr>
        <w:t xml:space="preserve"> ИНФРА-М, 2022. — 379 с. — (Высшее образование: </w:t>
      </w:r>
      <w:proofErr w:type="spellStart"/>
      <w:r w:rsidRPr="00A14631">
        <w:rPr>
          <w:rFonts w:ascii="Times New Roman" w:eastAsia="Times New Roman" w:hAnsi="Times New Roman" w:cs="Times New Roman"/>
          <w:color w:val="000000"/>
          <w:kern w:val="36"/>
          <w:sz w:val="28"/>
          <w:szCs w:val="28"/>
        </w:rPr>
        <w:t>Бакалавриат</w:t>
      </w:r>
      <w:proofErr w:type="spellEnd"/>
      <w:r w:rsidRPr="00A14631">
        <w:rPr>
          <w:rFonts w:ascii="Times New Roman" w:eastAsia="Times New Roman" w:hAnsi="Times New Roman" w:cs="Times New Roman"/>
          <w:color w:val="000000"/>
          <w:kern w:val="36"/>
          <w:sz w:val="28"/>
          <w:szCs w:val="28"/>
        </w:rPr>
        <w:t xml:space="preserve">). — DOI 10.12737/1014638. - ЭБС ZNANIUM.com - URL: https://znanium.com/catalog/product/1014638 (дата обращения: </w:t>
      </w:r>
      <w:r w:rsidRPr="00E13550">
        <w:rPr>
          <w:rFonts w:ascii="Times New Roman" w:eastAsia="Times New Roman" w:hAnsi="Times New Roman" w:cs="Times New Roman"/>
          <w:color w:val="000000"/>
          <w:kern w:val="36"/>
          <w:sz w:val="28"/>
          <w:szCs w:val="28"/>
        </w:rPr>
        <w:t>05.10.2022</w:t>
      </w:r>
      <w:r w:rsidRPr="00A14631">
        <w:rPr>
          <w:rFonts w:ascii="Times New Roman" w:eastAsia="Times New Roman" w:hAnsi="Times New Roman" w:cs="Times New Roman"/>
          <w:color w:val="000000"/>
          <w:kern w:val="36"/>
          <w:sz w:val="28"/>
          <w:szCs w:val="28"/>
        </w:rPr>
        <w:t xml:space="preserve">). – </w:t>
      </w:r>
      <w:proofErr w:type="gramStart"/>
      <w:r w:rsidRPr="00A14631">
        <w:rPr>
          <w:rFonts w:ascii="Times New Roman" w:eastAsia="Times New Roman" w:hAnsi="Times New Roman" w:cs="Times New Roman"/>
          <w:color w:val="000000"/>
          <w:kern w:val="36"/>
          <w:sz w:val="28"/>
          <w:szCs w:val="28"/>
        </w:rPr>
        <w:t>Текст :</w:t>
      </w:r>
      <w:proofErr w:type="gramEnd"/>
      <w:r w:rsidRPr="00A14631">
        <w:rPr>
          <w:rFonts w:ascii="Times New Roman" w:eastAsia="Times New Roman" w:hAnsi="Times New Roman" w:cs="Times New Roman"/>
          <w:color w:val="000000"/>
          <w:kern w:val="36"/>
          <w:sz w:val="28"/>
          <w:szCs w:val="28"/>
        </w:rPr>
        <w:t xml:space="preserve"> электронный.</w:t>
      </w:r>
    </w:p>
    <w:p w14:paraId="4DBCDAFA" w14:textId="6C2A273C" w:rsidR="006B41CB" w:rsidRDefault="006B41CB" w:rsidP="006D7D79">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8.2.2</w:t>
      </w:r>
      <w:r w:rsidRPr="00DC0699">
        <w:rPr>
          <w:rFonts w:ascii="Times New Roman" w:eastAsia="Times New Roman" w:hAnsi="Times New Roman" w:cs="Times New Roman"/>
          <w:color w:val="000000"/>
          <w:kern w:val="36"/>
          <w:sz w:val="28"/>
          <w:szCs w:val="28"/>
        </w:rPr>
        <w:t xml:space="preserve">. </w:t>
      </w:r>
      <w:r w:rsidRPr="00A14631">
        <w:rPr>
          <w:rFonts w:ascii="Times New Roman" w:eastAsia="Times New Roman" w:hAnsi="Times New Roman" w:cs="Times New Roman"/>
          <w:color w:val="000000"/>
          <w:kern w:val="36"/>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A14631">
        <w:rPr>
          <w:rFonts w:ascii="Times New Roman" w:eastAsia="Times New Roman" w:hAnsi="Times New Roman" w:cs="Times New Roman"/>
          <w:color w:val="000000"/>
          <w:kern w:val="36"/>
          <w:sz w:val="28"/>
          <w:szCs w:val="28"/>
        </w:rPr>
        <w:t>Эскиндаров</w:t>
      </w:r>
      <w:proofErr w:type="spellEnd"/>
      <w:r w:rsidRPr="00A14631">
        <w:rPr>
          <w:rFonts w:ascii="Times New Roman" w:eastAsia="Times New Roman" w:hAnsi="Times New Roman" w:cs="Times New Roman"/>
          <w:color w:val="000000"/>
          <w:kern w:val="36"/>
          <w:sz w:val="28"/>
          <w:szCs w:val="28"/>
        </w:rPr>
        <w:t xml:space="preserve">, Б.М. </w:t>
      </w:r>
      <w:r w:rsidRPr="00A14631">
        <w:rPr>
          <w:rFonts w:ascii="Times New Roman" w:eastAsia="Times New Roman" w:hAnsi="Times New Roman" w:cs="Times New Roman"/>
          <w:color w:val="000000"/>
          <w:kern w:val="36"/>
          <w:sz w:val="28"/>
          <w:szCs w:val="28"/>
        </w:rPr>
        <w:lastRenderedPageBreak/>
        <w:t xml:space="preserve">Смитиенко, Н.В. Лукьянович [и др.]; </w:t>
      </w:r>
      <w:proofErr w:type="spellStart"/>
      <w:proofErr w:type="gramStart"/>
      <w:r w:rsidRPr="00A14631">
        <w:rPr>
          <w:rFonts w:ascii="Times New Roman" w:eastAsia="Times New Roman" w:hAnsi="Times New Roman" w:cs="Times New Roman"/>
          <w:color w:val="000000"/>
          <w:kern w:val="36"/>
          <w:sz w:val="28"/>
          <w:szCs w:val="28"/>
        </w:rPr>
        <w:t>Финуниверситет</w:t>
      </w:r>
      <w:proofErr w:type="spellEnd"/>
      <w:r w:rsidRPr="00A14631">
        <w:rPr>
          <w:rFonts w:ascii="Times New Roman" w:eastAsia="Times New Roman" w:hAnsi="Times New Roman" w:cs="Times New Roman"/>
          <w:color w:val="000000"/>
          <w:kern w:val="36"/>
          <w:sz w:val="28"/>
          <w:szCs w:val="28"/>
        </w:rPr>
        <w:t xml:space="preserve"> ;</w:t>
      </w:r>
      <w:proofErr w:type="gramEnd"/>
      <w:r w:rsidRPr="00A14631">
        <w:rPr>
          <w:rFonts w:ascii="Times New Roman" w:eastAsia="Times New Roman" w:hAnsi="Times New Roman" w:cs="Times New Roman"/>
          <w:color w:val="000000"/>
          <w:kern w:val="36"/>
          <w:sz w:val="28"/>
          <w:szCs w:val="28"/>
        </w:rPr>
        <w:t xml:space="preserve"> под ред. В.К. Поспелова. - Москва: Инфра-М, 2018, 2021. - 370 с. - Высшее образование: </w:t>
      </w:r>
      <w:proofErr w:type="spellStart"/>
      <w:r w:rsidRPr="00A14631">
        <w:rPr>
          <w:rFonts w:ascii="Times New Roman" w:eastAsia="Times New Roman" w:hAnsi="Times New Roman" w:cs="Times New Roman"/>
          <w:color w:val="000000"/>
          <w:kern w:val="36"/>
          <w:sz w:val="28"/>
          <w:szCs w:val="28"/>
        </w:rPr>
        <w:t>Бакалавриат</w:t>
      </w:r>
      <w:proofErr w:type="spellEnd"/>
      <w:r w:rsidRPr="00A14631">
        <w:rPr>
          <w:rFonts w:ascii="Times New Roman" w:eastAsia="Times New Roman" w:hAnsi="Times New Roman" w:cs="Times New Roman"/>
          <w:color w:val="000000"/>
          <w:kern w:val="36"/>
          <w:sz w:val="28"/>
          <w:szCs w:val="28"/>
        </w:rPr>
        <w:t xml:space="preserve">. - </w:t>
      </w:r>
      <w:proofErr w:type="gramStart"/>
      <w:r w:rsidRPr="00A14631">
        <w:rPr>
          <w:rFonts w:ascii="Times New Roman" w:eastAsia="Times New Roman" w:hAnsi="Times New Roman" w:cs="Times New Roman"/>
          <w:color w:val="000000"/>
          <w:kern w:val="36"/>
          <w:sz w:val="28"/>
          <w:szCs w:val="28"/>
        </w:rPr>
        <w:t>Текст :</w:t>
      </w:r>
      <w:proofErr w:type="gramEnd"/>
      <w:r w:rsidRPr="00A14631">
        <w:rPr>
          <w:rFonts w:ascii="Times New Roman" w:eastAsia="Times New Roman" w:hAnsi="Times New Roman" w:cs="Times New Roman"/>
          <w:color w:val="000000"/>
          <w:kern w:val="36"/>
          <w:sz w:val="28"/>
          <w:szCs w:val="28"/>
        </w:rPr>
        <w:t xml:space="preserve"> непосредственный. – То же. – 2021. –  ЭБС ZNANIUM.com. – URL: https://znanium.com/catalog/product/1167878 (дата обращения: </w:t>
      </w:r>
      <w:r w:rsidRPr="00E13550">
        <w:rPr>
          <w:rFonts w:ascii="Times New Roman" w:eastAsia="Times New Roman" w:hAnsi="Times New Roman" w:cs="Times New Roman"/>
          <w:color w:val="000000"/>
          <w:kern w:val="36"/>
          <w:sz w:val="28"/>
          <w:szCs w:val="28"/>
        </w:rPr>
        <w:t>05.10.2022</w:t>
      </w:r>
      <w:r w:rsidRPr="00A14631">
        <w:rPr>
          <w:rFonts w:ascii="Times New Roman" w:eastAsia="Times New Roman" w:hAnsi="Times New Roman" w:cs="Times New Roman"/>
          <w:color w:val="000000"/>
          <w:kern w:val="36"/>
          <w:sz w:val="28"/>
          <w:szCs w:val="28"/>
        </w:rPr>
        <w:t xml:space="preserve">). – </w:t>
      </w:r>
      <w:proofErr w:type="gramStart"/>
      <w:r w:rsidRPr="00A14631">
        <w:rPr>
          <w:rFonts w:ascii="Times New Roman" w:eastAsia="Times New Roman" w:hAnsi="Times New Roman" w:cs="Times New Roman"/>
          <w:color w:val="000000"/>
          <w:kern w:val="36"/>
          <w:sz w:val="28"/>
          <w:szCs w:val="28"/>
        </w:rPr>
        <w:t>Текст :</w:t>
      </w:r>
      <w:proofErr w:type="gramEnd"/>
      <w:r w:rsidRPr="00A14631">
        <w:rPr>
          <w:rFonts w:ascii="Times New Roman" w:eastAsia="Times New Roman" w:hAnsi="Times New Roman" w:cs="Times New Roman"/>
          <w:color w:val="000000"/>
          <w:kern w:val="36"/>
          <w:sz w:val="28"/>
          <w:szCs w:val="28"/>
        </w:rPr>
        <w:t xml:space="preserve"> электронный</w:t>
      </w:r>
      <w:r>
        <w:rPr>
          <w:rFonts w:ascii="Times New Roman" w:eastAsia="Times New Roman" w:hAnsi="Times New Roman" w:cs="Times New Roman"/>
          <w:color w:val="000000"/>
          <w:kern w:val="36"/>
          <w:sz w:val="28"/>
          <w:szCs w:val="28"/>
        </w:rPr>
        <w:t>.</w:t>
      </w:r>
    </w:p>
    <w:p w14:paraId="28300D5A" w14:textId="77777777" w:rsidR="00FD4EE8" w:rsidRPr="00DC0699" w:rsidRDefault="00FD4EE8" w:rsidP="006D7D79">
      <w:pPr>
        <w:tabs>
          <w:tab w:val="left" w:pos="567"/>
        </w:tabs>
        <w:spacing w:after="0" w:line="240" w:lineRule="auto"/>
        <w:ind w:firstLine="567"/>
        <w:jc w:val="both"/>
        <w:rPr>
          <w:rFonts w:ascii="Times New Roman" w:eastAsia="Times New Roman" w:hAnsi="Times New Roman" w:cs="Times New Roman"/>
          <w:color w:val="000000"/>
          <w:kern w:val="36"/>
          <w:sz w:val="28"/>
          <w:szCs w:val="28"/>
        </w:rPr>
      </w:pPr>
    </w:p>
    <w:p w14:paraId="0A7C9B03" w14:textId="77777777" w:rsidR="00DC0699" w:rsidRPr="00DC0699" w:rsidRDefault="00DC0699" w:rsidP="00DC0699">
      <w:pPr>
        <w:tabs>
          <w:tab w:val="left" w:pos="567"/>
        </w:tabs>
        <w:spacing w:after="240" w:line="240" w:lineRule="auto"/>
        <w:ind w:firstLine="567"/>
        <w:jc w:val="both"/>
        <w:rPr>
          <w:rFonts w:ascii="Times New Roman" w:eastAsia="Times New Roman" w:hAnsi="Times New Roman" w:cs="Times New Roman"/>
          <w:b/>
          <w:color w:val="000000"/>
          <w:kern w:val="36"/>
          <w:sz w:val="28"/>
          <w:szCs w:val="28"/>
        </w:rPr>
      </w:pPr>
      <w:r w:rsidRPr="00DC0699">
        <w:rPr>
          <w:rFonts w:ascii="Times New Roman" w:eastAsia="Times New Roman" w:hAnsi="Times New Roman" w:cs="Times New Roman"/>
          <w:b/>
          <w:color w:val="000000"/>
          <w:kern w:val="36"/>
          <w:sz w:val="28"/>
          <w:szCs w:val="28"/>
        </w:rPr>
        <w:t xml:space="preserve">8.3 </w:t>
      </w:r>
      <w:r w:rsidRPr="00DC0699">
        <w:rPr>
          <w:rFonts w:ascii="Times New Roman" w:eastAsia="Times New Roman" w:hAnsi="Times New Roman" w:cs="Times New Roman"/>
          <w:b/>
          <w:color w:val="000000"/>
          <w:kern w:val="36"/>
          <w:sz w:val="28"/>
          <w:szCs w:val="28"/>
        </w:rPr>
        <w:tab/>
        <w:t>Дополнительная литература</w:t>
      </w:r>
    </w:p>
    <w:p w14:paraId="18A4A471" w14:textId="77777777" w:rsidR="008C15B2" w:rsidRPr="00A23944"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sidRPr="00A23944">
        <w:rPr>
          <w:rFonts w:ascii="Times New Roman" w:eastAsia="Times New Roman" w:hAnsi="Times New Roman" w:cs="Times New Roman"/>
          <w:color w:val="000000"/>
          <w:kern w:val="36"/>
          <w:sz w:val="28"/>
          <w:szCs w:val="28"/>
        </w:rPr>
        <w:t xml:space="preserve">8.3.1. </w:t>
      </w:r>
      <w:proofErr w:type="spellStart"/>
      <w:r w:rsidRPr="00A23944">
        <w:rPr>
          <w:rFonts w:ascii="Times New Roman" w:eastAsia="Times New Roman" w:hAnsi="Times New Roman" w:cs="Times New Roman"/>
          <w:color w:val="000000"/>
          <w:kern w:val="36"/>
          <w:sz w:val="28"/>
          <w:szCs w:val="28"/>
        </w:rPr>
        <w:t>Ергин</w:t>
      </w:r>
      <w:proofErr w:type="spellEnd"/>
      <w:r w:rsidRPr="00A23944">
        <w:rPr>
          <w:rFonts w:ascii="Times New Roman" w:eastAsia="Times New Roman" w:hAnsi="Times New Roman" w:cs="Times New Roman"/>
          <w:color w:val="000000"/>
          <w:kern w:val="36"/>
          <w:sz w:val="28"/>
          <w:szCs w:val="28"/>
        </w:rPr>
        <w:t xml:space="preserve">, Д. В поисках энергии: Ресурсные войны, новые технологии и будущее энергетики. - Москва: ООО "Альпина </w:t>
      </w:r>
      <w:proofErr w:type="spellStart"/>
      <w:r w:rsidRPr="00A23944">
        <w:rPr>
          <w:rFonts w:ascii="Times New Roman" w:eastAsia="Times New Roman" w:hAnsi="Times New Roman" w:cs="Times New Roman"/>
          <w:color w:val="000000"/>
          <w:kern w:val="36"/>
          <w:sz w:val="28"/>
          <w:szCs w:val="28"/>
        </w:rPr>
        <w:t>Паблишер</w:t>
      </w:r>
      <w:proofErr w:type="spellEnd"/>
      <w:r w:rsidRPr="00A23944">
        <w:rPr>
          <w:rFonts w:ascii="Times New Roman" w:eastAsia="Times New Roman" w:hAnsi="Times New Roman" w:cs="Times New Roman"/>
          <w:color w:val="000000"/>
          <w:kern w:val="36"/>
          <w:sz w:val="28"/>
          <w:szCs w:val="28"/>
        </w:rPr>
        <w:t>", 2016 [2017]. - 712 с. – ЭБС ZNANIUM.com. – URL:https://znanium.com/catalog/product/</w:t>
      </w:r>
      <w:proofErr w:type="gramStart"/>
      <w:r w:rsidRPr="00A23944">
        <w:rPr>
          <w:rFonts w:ascii="Times New Roman" w:eastAsia="Times New Roman" w:hAnsi="Times New Roman" w:cs="Times New Roman"/>
          <w:color w:val="000000"/>
          <w:kern w:val="36"/>
          <w:sz w:val="28"/>
          <w:szCs w:val="28"/>
        </w:rPr>
        <w:t>1870834 ;</w:t>
      </w:r>
      <w:proofErr w:type="gramEnd"/>
      <w:r w:rsidRPr="00A23944">
        <w:rPr>
          <w:rFonts w:ascii="Times New Roman" w:eastAsia="Times New Roman" w:hAnsi="Times New Roman" w:cs="Times New Roman"/>
          <w:color w:val="000000"/>
          <w:kern w:val="36"/>
          <w:sz w:val="28"/>
          <w:szCs w:val="28"/>
        </w:rPr>
        <w:t xml:space="preserve">  ЭБС </w:t>
      </w:r>
      <w:proofErr w:type="spellStart"/>
      <w:r w:rsidRPr="00A23944">
        <w:rPr>
          <w:rFonts w:ascii="Times New Roman" w:eastAsia="Times New Roman" w:hAnsi="Times New Roman" w:cs="Times New Roman"/>
          <w:color w:val="000000"/>
          <w:kern w:val="36"/>
          <w:sz w:val="28"/>
          <w:szCs w:val="28"/>
        </w:rPr>
        <w:t>Alpina</w:t>
      </w:r>
      <w:proofErr w:type="spellEnd"/>
      <w:r w:rsidRPr="00A23944">
        <w:rPr>
          <w:rFonts w:ascii="Times New Roman" w:eastAsia="Times New Roman" w:hAnsi="Times New Roman" w:cs="Times New Roman"/>
          <w:color w:val="000000"/>
          <w:kern w:val="36"/>
          <w:sz w:val="28"/>
          <w:szCs w:val="28"/>
        </w:rPr>
        <w:t xml:space="preserve"> </w:t>
      </w:r>
      <w:proofErr w:type="spellStart"/>
      <w:r w:rsidRPr="00A23944">
        <w:rPr>
          <w:rFonts w:ascii="Times New Roman" w:eastAsia="Times New Roman" w:hAnsi="Times New Roman" w:cs="Times New Roman"/>
          <w:color w:val="000000"/>
          <w:kern w:val="36"/>
          <w:sz w:val="28"/>
          <w:szCs w:val="28"/>
        </w:rPr>
        <w:t>Digital</w:t>
      </w:r>
      <w:proofErr w:type="spellEnd"/>
      <w:r w:rsidRPr="00A23944">
        <w:rPr>
          <w:rFonts w:ascii="Times New Roman" w:eastAsia="Times New Roman" w:hAnsi="Times New Roman" w:cs="Times New Roman"/>
          <w:color w:val="000000"/>
          <w:kern w:val="36"/>
          <w:sz w:val="28"/>
          <w:szCs w:val="28"/>
        </w:rPr>
        <w:t xml:space="preserve">. - URL: https://finunivers.alpinadigital.ru/book/920 (дата обращения: 05.10.2022). – </w:t>
      </w:r>
      <w:proofErr w:type="gramStart"/>
      <w:r w:rsidRPr="00A23944">
        <w:rPr>
          <w:rFonts w:ascii="Times New Roman" w:eastAsia="Times New Roman" w:hAnsi="Times New Roman" w:cs="Times New Roman"/>
          <w:color w:val="000000"/>
          <w:kern w:val="36"/>
          <w:sz w:val="28"/>
          <w:szCs w:val="28"/>
        </w:rPr>
        <w:t>Текст :</w:t>
      </w:r>
      <w:proofErr w:type="gramEnd"/>
      <w:r w:rsidRPr="00A23944">
        <w:rPr>
          <w:rFonts w:ascii="Times New Roman" w:eastAsia="Times New Roman" w:hAnsi="Times New Roman" w:cs="Times New Roman"/>
          <w:color w:val="000000"/>
          <w:kern w:val="36"/>
          <w:sz w:val="28"/>
          <w:szCs w:val="28"/>
        </w:rPr>
        <w:t xml:space="preserve"> электронный.  </w:t>
      </w:r>
    </w:p>
    <w:p w14:paraId="7F454E6D" w14:textId="77777777" w:rsidR="008C15B2" w:rsidRPr="00A23944"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sidRPr="00A23944">
        <w:rPr>
          <w:rFonts w:ascii="Times New Roman" w:eastAsia="Times New Roman" w:hAnsi="Times New Roman" w:cs="Times New Roman"/>
          <w:color w:val="000000"/>
          <w:kern w:val="36"/>
          <w:sz w:val="28"/>
          <w:szCs w:val="28"/>
        </w:rPr>
        <w:t xml:space="preserve">8.3.2. </w:t>
      </w:r>
      <w:proofErr w:type="spellStart"/>
      <w:r w:rsidRPr="00A23944">
        <w:rPr>
          <w:rFonts w:ascii="Times New Roman" w:eastAsia="Times New Roman" w:hAnsi="Times New Roman" w:cs="Times New Roman"/>
          <w:color w:val="000000"/>
          <w:kern w:val="36"/>
          <w:sz w:val="28"/>
          <w:szCs w:val="28"/>
        </w:rPr>
        <w:t>Ергин</w:t>
      </w:r>
      <w:proofErr w:type="spellEnd"/>
      <w:r w:rsidRPr="00A23944">
        <w:rPr>
          <w:rFonts w:ascii="Times New Roman" w:eastAsia="Times New Roman" w:hAnsi="Times New Roman" w:cs="Times New Roman"/>
          <w:color w:val="000000"/>
          <w:kern w:val="36"/>
          <w:sz w:val="28"/>
          <w:szCs w:val="28"/>
        </w:rPr>
        <w:t xml:space="preserve">, Д. Добыча. Всемирная история борьбы за нефть, деньги и власть = </w:t>
      </w:r>
      <w:proofErr w:type="spellStart"/>
      <w:r w:rsidRPr="00A23944">
        <w:rPr>
          <w:rFonts w:ascii="Times New Roman" w:eastAsia="Times New Roman" w:hAnsi="Times New Roman" w:cs="Times New Roman"/>
          <w:color w:val="000000"/>
          <w:kern w:val="36"/>
          <w:sz w:val="28"/>
          <w:szCs w:val="28"/>
        </w:rPr>
        <w:t>The</w:t>
      </w:r>
      <w:proofErr w:type="spellEnd"/>
      <w:r w:rsidRPr="00A23944">
        <w:rPr>
          <w:rFonts w:ascii="Times New Roman" w:eastAsia="Times New Roman" w:hAnsi="Times New Roman" w:cs="Times New Roman"/>
          <w:color w:val="000000"/>
          <w:kern w:val="36"/>
          <w:sz w:val="28"/>
          <w:szCs w:val="28"/>
        </w:rPr>
        <w:t xml:space="preserve"> </w:t>
      </w:r>
      <w:proofErr w:type="spellStart"/>
      <w:r w:rsidRPr="00A23944">
        <w:rPr>
          <w:rFonts w:ascii="Times New Roman" w:eastAsia="Times New Roman" w:hAnsi="Times New Roman" w:cs="Times New Roman"/>
          <w:color w:val="000000"/>
          <w:kern w:val="36"/>
          <w:sz w:val="28"/>
          <w:szCs w:val="28"/>
        </w:rPr>
        <w:t>Prize</w:t>
      </w:r>
      <w:proofErr w:type="spellEnd"/>
      <w:r w:rsidRPr="00A23944">
        <w:rPr>
          <w:rFonts w:ascii="Times New Roman" w:eastAsia="Times New Roman" w:hAnsi="Times New Roman" w:cs="Times New Roman"/>
          <w:color w:val="000000"/>
          <w:kern w:val="36"/>
          <w:sz w:val="28"/>
          <w:szCs w:val="28"/>
        </w:rPr>
        <w:t xml:space="preserve">: Пер. с англ. / Д. </w:t>
      </w:r>
      <w:proofErr w:type="spellStart"/>
      <w:r w:rsidRPr="00A23944">
        <w:rPr>
          <w:rFonts w:ascii="Times New Roman" w:eastAsia="Times New Roman" w:hAnsi="Times New Roman" w:cs="Times New Roman"/>
          <w:color w:val="000000"/>
          <w:kern w:val="36"/>
          <w:sz w:val="28"/>
          <w:szCs w:val="28"/>
        </w:rPr>
        <w:t>Ергин</w:t>
      </w:r>
      <w:proofErr w:type="spellEnd"/>
      <w:r w:rsidRPr="00A23944">
        <w:rPr>
          <w:rFonts w:ascii="Times New Roman" w:eastAsia="Times New Roman" w:hAnsi="Times New Roman" w:cs="Times New Roman"/>
          <w:color w:val="000000"/>
          <w:kern w:val="36"/>
          <w:sz w:val="28"/>
          <w:szCs w:val="28"/>
        </w:rPr>
        <w:t xml:space="preserve">. - Москва: Альпина </w:t>
      </w:r>
      <w:proofErr w:type="spellStart"/>
      <w:r w:rsidRPr="00A23944">
        <w:rPr>
          <w:rFonts w:ascii="Times New Roman" w:eastAsia="Times New Roman" w:hAnsi="Times New Roman" w:cs="Times New Roman"/>
          <w:color w:val="000000"/>
          <w:kern w:val="36"/>
          <w:sz w:val="28"/>
          <w:szCs w:val="28"/>
        </w:rPr>
        <w:t>Паблишер</w:t>
      </w:r>
      <w:proofErr w:type="spellEnd"/>
      <w:r w:rsidRPr="00A23944">
        <w:rPr>
          <w:rFonts w:ascii="Times New Roman" w:eastAsia="Times New Roman" w:hAnsi="Times New Roman" w:cs="Times New Roman"/>
          <w:color w:val="000000"/>
          <w:kern w:val="36"/>
          <w:sz w:val="28"/>
          <w:szCs w:val="28"/>
        </w:rPr>
        <w:t xml:space="preserve">, 2011, 2015. - 946 с. – </w:t>
      </w:r>
      <w:proofErr w:type="gramStart"/>
      <w:r w:rsidRPr="00A23944">
        <w:rPr>
          <w:rFonts w:ascii="Times New Roman" w:eastAsia="Times New Roman" w:hAnsi="Times New Roman" w:cs="Times New Roman"/>
          <w:color w:val="000000"/>
          <w:kern w:val="36"/>
          <w:sz w:val="28"/>
          <w:szCs w:val="28"/>
        </w:rPr>
        <w:t>Текст :</w:t>
      </w:r>
      <w:proofErr w:type="gramEnd"/>
      <w:r w:rsidRPr="00A23944">
        <w:rPr>
          <w:rFonts w:ascii="Times New Roman" w:eastAsia="Times New Roman" w:hAnsi="Times New Roman" w:cs="Times New Roman"/>
          <w:color w:val="000000"/>
          <w:kern w:val="36"/>
          <w:sz w:val="28"/>
          <w:szCs w:val="28"/>
        </w:rPr>
        <w:t xml:space="preserve"> непосредственный. - То же. - 2018. -  ЭБС ZNANIUM.com. - URL: </w:t>
      </w:r>
      <w:proofErr w:type="gramStart"/>
      <w:r w:rsidRPr="00A23944">
        <w:rPr>
          <w:rFonts w:ascii="Times New Roman" w:eastAsia="Times New Roman" w:hAnsi="Times New Roman" w:cs="Times New Roman"/>
          <w:color w:val="000000"/>
          <w:kern w:val="36"/>
          <w:sz w:val="28"/>
          <w:szCs w:val="28"/>
        </w:rPr>
        <w:t>https://znanium.com/catalog/product/1077939 ;</w:t>
      </w:r>
      <w:proofErr w:type="gramEnd"/>
      <w:r w:rsidRPr="00A23944">
        <w:rPr>
          <w:rFonts w:ascii="Times New Roman" w:eastAsia="Times New Roman" w:hAnsi="Times New Roman" w:cs="Times New Roman"/>
          <w:color w:val="000000"/>
          <w:kern w:val="36"/>
          <w:sz w:val="28"/>
          <w:szCs w:val="28"/>
        </w:rPr>
        <w:t xml:space="preserve"> То же. - 2019. - ЭБС </w:t>
      </w:r>
      <w:proofErr w:type="spellStart"/>
      <w:r w:rsidRPr="00A23944">
        <w:rPr>
          <w:rFonts w:ascii="Times New Roman" w:eastAsia="Times New Roman" w:hAnsi="Times New Roman" w:cs="Times New Roman"/>
          <w:color w:val="000000"/>
          <w:kern w:val="36"/>
          <w:sz w:val="28"/>
          <w:szCs w:val="28"/>
        </w:rPr>
        <w:t>Alpina</w:t>
      </w:r>
      <w:proofErr w:type="spellEnd"/>
      <w:r w:rsidRPr="00A23944">
        <w:rPr>
          <w:rFonts w:ascii="Times New Roman" w:eastAsia="Times New Roman" w:hAnsi="Times New Roman" w:cs="Times New Roman"/>
          <w:color w:val="000000"/>
          <w:kern w:val="36"/>
          <w:sz w:val="28"/>
          <w:szCs w:val="28"/>
        </w:rPr>
        <w:t xml:space="preserve"> </w:t>
      </w:r>
      <w:proofErr w:type="spellStart"/>
      <w:r w:rsidRPr="00A23944">
        <w:rPr>
          <w:rFonts w:ascii="Times New Roman" w:eastAsia="Times New Roman" w:hAnsi="Times New Roman" w:cs="Times New Roman"/>
          <w:color w:val="000000"/>
          <w:kern w:val="36"/>
          <w:sz w:val="28"/>
          <w:szCs w:val="28"/>
        </w:rPr>
        <w:t>Digital</w:t>
      </w:r>
      <w:proofErr w:type="spellEnd"/>
      <w:r w:rsidRPr="00A23944">
        <w:rPr>
          <w:rFonts w:ascii="Times New Roman" w:eastAsia="Times New Roman" w:hAnsi="Times New Roman" w:cs="Times New Roman"/>
          <w:color w:val="000000"/>
          <w:kern w:val="36"/>
          <w:sz w:val="28"/>
          <w:szCs w:val="28"/>
        </w:rPr>
        <w:t xml:space="preserve">. - URL: https://finunivers.alpinadigital.ru/book/18896 (дата обращения: 05.10.2022). – </w:t>
      </w:r>
      <w:proofErr w:type="gramStart"/>
      <w:r w:rsidRPr="00A23944">
        <w:rPr>
          <w:rFonts w:ascii="Times New Roman" w:eastAsia="Times New Roman" w:hAnsi="Times New Roman" w:cs="Times New Roman"/>
          <w:color w:val="000000"/>
          <w:kern w:val="36"/>
          <w:sz w:val="28"/>
          <w:szCs w:val="28"/>
        </w:rPr>
        <w:t>Текст :</w:t>
      </w:r>
      <w:proofErr w:type="gramEnd"/>
      <w:r w:rsidRPr="00A23944">
        <w:rPr>
          <w:rFonts w:ascii="Times New Roman" w:eastAsia="Times New Roman" w:hAnsi="Times New Roman" w:cs="Times New Roman"/>
          <w:color w:val="000000"/>
          <w:kern w:val="36"/>
          <w:sz w:val="28"/>
          <w:szCs w:val="28"/>
        </w:rPr>
        <w:t xml:space="preserve"> электронный.   </w:t>
      </w:r>
    </w:p>
    <w:p w14:paraId="20DEA176" w14:textId="77777777" w:rsidR="008C15B2" w:rsidRPr="00A23944"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sidRPr="00A23944">
        <w:rPr>
          <w:rFonts w:ascii="Times New Roman" w:eastAsia="Times New Roman" w:hAnsi="Times New Roman" w:cs="Times New Roman"/>
          <w:color w:val="000000"/>
          <w:kern w:val="36"/>
          <w:sz w:val="28"/>
          <w:szCs w:val="28"/>
        </w:rPr>
        <w:t xml:space="preserve">8.3.3. </w:t>
      </w:r>
      <w:proofErr w:type="spellStart"/>
      <w:r w:rsidRPr="00A23944">
        <w:rPr>
          <w:rFonts w:ascii="Times New Roman" w:eastAsia="Times New Roman" w:hAnsi="Times New Roman" w:cs="Times New Roman"/>
          <w:color w:val="000000"/>
          <w:kern w:val="36"/>
          <w:sz w:val="28"/>
          <w:szCs w:val="28"/>
        </w:rPr>
        <w:t>Ергин</w:t>
      </w:r>
      <w:proofErr w:type="spellEnd"/>
      <w:r w:rsidRPr="00A23944">
        <w:rPr>
          <w:rFonts w:ascii="Times New Roman" w:eastAsia="Times New Roman" w:hAnsi="Times New Roman" w:cs="Times New Roman"/>
          <w:color w:val="000000"/>
          <w:kern w:val="36"/>
          <w:sz w:val="28"/>
          <w:szCs w:val="28"/>
        </w:rPr>
        <w:t xml:space="preserve">, Д. Новая карта мира: Энергетические ресурсы, меняющийся климат и столкновение наций/ Д. </w:t>
      </w:r>
      <w:proofErr w:type="spellStart"/>
      <w:r w:rsidRPr="00A23944">
        <w:rPr>
          <w:rFonts w:ascii="Times New Roman" w:eastAsia="Times New Roman" w:hAnsi="Times New Roman" w:cs="Times New Roman"/>
          <w:color w:val="000000"/>
          <w:kern w:val="36"/>
          <w:sz w:val="28"/>
          <w:szCs w:val="28"/>
        </w:rPr>
        <w:t>Ергин</w:t>
      </w:r>
      <w:proofErr w:type="spellEnd"/>
      <w:r w:rsidRPr="00A23944">
        <w:rPr>
          <w:rFonts w:ascii="Times New Roman" w:eastAsia="Times New Roman" w:hAnsi="Times New Roman" w:cs="Times New Roman"/>
          <w:color w:val="000000"/>
          <w:kern w:val="36"/>
          <w:sz w:val="28"/>
          <w:szCs w:val="28"/>
        </w:rPr>
        <w:t xml:space="preserve">. - Москва: Альпина </w:t>
      </w:r>
      <w:proofErr w:type="spellStart"/>
      <w:r w:rsidRPr="00A23944">
        <w:rPr>
          <w:rFonts w:ascii="Times New Roman" w:eastAsia="Times New Roman" w:hAnsi="Times New Roman" w:cs="Times New Roman"/>
          <w:color w:val="000000"/>
          <w:kern w:val="36"/>
          <w:sz w:val="28"/>
          <w:szCs w:val="28"/>
        </w:rPr>
        <w:t>Паблишер</w:t>
      </w:r>
      <w:proofErr w:type="spellEnd"/>
      <w:r w:rsidRPr="00A23944">
        <w:rPr>
          <w:rFonts w:ascii="Times New Roman" w:eastAsia="Times New Roman" w:hAnsi="Times New Roman" w:cs="Times New Roman"/>
          <w:color w:val="000000"/>
          <w:kern w:val="36"/>
          <w:sz w:val="28"/>
          <w:szCs w:val="28"/>
        </w:rPr>
        <w:t xml:space="preserve">, 2021. - 946 с. - ЭБС </w:t>
      </w:r>
      <w:proofErr w:type="spellStart"/>
      <w:r w:rsidRPr="00A23944">
        <w:rPr>
          <w:rFonts w:ascii="Times New Roman" w:eastAsia="Times New Roman" w:hAnsi="Times New Roman" w:cs="Times New Roman"/>
          <w:color w:val="000000"/>
          <w:kern w:val="36"/>
          <w:sz w:val="28"/>
          <w:szCs w:val="28"/>
        </w:rPr>
        <w:t>Alpina</w:t>
      </w:r>
      <w:proofErr w:type="spellEnd"/>
      <w:r w:rsidRPr="00A23944">
        <w:rPr>
          <w:rFonts w:ascii="Times New Roman" w:eastAsia="Times New Roman" w:hAnsi="Times New Roman" w:cs="Times New Roman"/>
          <w:color w:val="000000"/>
          <w:kern w:val="36"/>
          <w:sz w:val="28"/>
          <w:szCs w:val="28"/>
        </w:rPr>
        <w:t xml:space="preserve"> </w:t>
      </w:r>
      <w:proofErr w:type="spellStart"/>
      <w:r w:rsidRPr="00A23944">
        <w:rPr>
          <w:rFonts w:ascii="Times New Roman" w:eastAsia="Times New Roman" w:hAnsi="Times New Roman" w:cs="Times New Roman"/>
          <w:color w:val="000000"/>
          <w:kern w:val="36"/>
          <w:sz w:val="28"/>
          <w:szCs w:val="28"/>
        </w:rPr>
        <w:t>Digital</w:t>
      </w:r>
      <w:proofErr w:type="spellEnd"/>
      <w:r w:rsidRPr="00A23944">
        <w:rPr>
          <w:rFonts w:ascii="Times New Roman" w:eastAsia="Times New Roman" w:hAnsi="Times New Roman" w:cs="Times New Roman"/>
          <w:color w:val="000000"/>
          <w:kern w:val="36"/>
          <w:sz w:val="28"/>
          <w:szCs w:val="28"/>
        </w:rPr>
        <w:t xml:space="preserve">. - URL: https://finunivers.alpinadigital.ru/book/22157 (дата обращения: 05.10.2022). – </w:t>
      </w:r>
      <w:proofErr w:type="gramStart"/>
      <w:r w:rsidRPr="00A23944">
        <w:rPr>
          <w:rFonts w:ascii="Times New Roman" w:eastAsia="Times New Roman" w:hAnsi="Times New Roman" w:cs="Times New Roman"/>
          <w:color w:val="000000"/>
          <w:kern w:val="36"/>
          <w:sz w:val="28"/>
          <w:szCs w:val="28"/>
        </w:rPr>
        <w:t>Текст :</w:t>
      </w:r>
      <w:proofErr w:type="gramEnd"/>
      <w:r w:rsidRPr="00A23944">
        <w:rPr>
          <w:rFonts w:ascii="Times New Roman" w:eastAsia="Times New Roman" w:hAnsi="Times New Roman" w:cs="Times New Roman"/>
          <w:color w:val="000000"/>
          <w:kern w:val="36"/>
          <w:sz w:val="28"/>
          <w:szCs w:val="28"/>
        </w:rPr>
        <w:t xml:space="preserve"> электронный + Аудиокнига : Устная речь.</w:t>
      </w:r>
    </w:p>
    <w:p w14:paraId="17E4FB12" w14:textId="77777777" w:rsidR="008C15B2" w:rsidRPr="00C2751D"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 xml:space="preserve">8.3.4. </w:t>
      </w:r>
      <w:proofErr w:type="spellStart"/>
      <w:r w:rsidRPr="00C2751D">
        <w:rPr>
          <w:rFonts w:ascii="Times New Roman" w:eastAsia="Times New Roman" w:hAnsi="Times New Roman" w:cs="Times New Roman"/>
          <w:color w:val="000000"/>
          <w:kern w:val="36"/>
          <w:sz w:val="28"/>
          <w:szCs w:val="28"/>
        </w:rPr>
        <w:t>Катюха</w:t>
      </w:r>
      <w:proofErr w:type="spellEnd"/>
      <w:r w:rsidRPr="00C2751D">
        <w:rPr>
          <w:rFonts w:ascii="Times New Roman" w:eastAsia="Times New Roman" w:hAnsi="Times New Roman" w:cs="Times New Roman"/>
          <w:color w:val="000000"/>
          <w:kern w:val="36"/>
          <w:sz w:val="28"/>
          <w:szCs w:val="28"/>
        </w:rPr>
        <w:t xml:space="preserve">, П.Б. Рынок энергоресурсов: учебник для направления </w:t>
      </w:r>
      <w:proofErr w:type="spellStart"/>
      <w:r w:rsidRPr="00C2751D">
        <w:rPr>
          <w:rFonts w:ascii="Times New Roman" w:eastAsia="Times New Roman" w:hAnsi="Times New Roman" w:cs="Times New Roman"/>
          <w:color w:val="000000"/>
          <w:kern w:val="36"/>
          <w:sz w:val="28"/>
          <w:szCs w:val="28"/>
        </w:rPr>
        <w:t>бакалавриата</w:t>
      </w:r>
      <w:proofErr w:type="spellEnd"/>
      <w:r w:rsidRPr="00C2751D">
        <w:rPr>
          <w:rFonts w:ascii="Times New Roman" w:eastAsia="Times New Roman" w:hAnsi="Times New Roman" w:cs="Times New Roman"/>
          <w:color w:val="000000"/>
          <w:kern w:val="36"/>
          <w:sz w:val="28"/>
          <w:szCs w:val="28"/>
        </w:rPr>
        <w:t xml:space="preserve"> "Экономика" / П.Б. </w:t>
      </w:r>
      <w:proofErr w:type="spellStart"/>
      <w:r w:rsidRPr="00C2751D">
        <w:rPr>
          <w:rFonts w:ascii="Times New Roman" w:eastAsia="Times New Roman" w:hAnsi="Times New Roman" w:cs="Times New Roman"/>
          <w:color w:val="000000"/>
          <w:kern w:val="36"/>
          <w:sz w:val="28"/>
          <w:szCs w:val="28"/>
        </w:rPr>
        <w:t>Катюха</w:t>
      </w:r>
      <w:proofErr w:type="spellEnd"/>
      <w:r w:rsidRPr="00C2751D">
        <w:rPr>
          <w:rFonts w:ascii="Times New Roman" w:eastAsia="Times New Roman" w:hAnsi="Times New Roman" w:cs="Times New Roman"/>
          <w:color w:val="000000"/>
          <w:kern w:val="36"/>
          <w:sz w:val="28"/>
          <w:szCs w:val="28"/>
        </w:rPr>
        <w:t xml:space="preserve">; </w:t>
      </w:r>
      <w:proofErr w:type="spellStart"/>
      <w:r w:rsidRPr="00C2751D">
        <w:rPr>
          <w:rFonts w:ascii="Times New Roman" w:eastAsia="Times New Roman" w:hAnsi="Times New Roman" w:cs="Times New Roman"/>
          <w:color w:val="000000"/>
          <w:kern w:val="36"/>
          <w:sz w:val="28"/>
          <w:szCs w:val="28"/>
        </w:rPr>
        <w:t>Финуниверситет</w:t>
      </w:r>
      <w:proofErr w:type="spellEnd"/>
      <w:r w:rsidRPr="00C2751D">
        <w:rPr>
          <w:rFonts w:ascii="Times New Roman" w:eastAsia="Times New Roman" w:hAnsi="Times New Roman" w:cs="Times New Roman"/>
          <w:color w:val="000000"/>
          <w:kern w:val="36"/>
          <w:sz w:val="28"/>
          <w:szCs w:val="28"/>
        </w:rPr>
        <w:t xml:space="preserve">. - Москва: </w:t>
      </w:r>
      <w:proofErr w:type="spellStart"/>
      <w:r w:rsidRPr="00C2751D">
        <w:rPr>
          <w:rFonts w:ascii="Times New Roman" w:eastAsia="Times New Roman" w:hAnsi="Times New Roman" w:cs="Times New Roman"/>
          <w:color w:val="000000"/>
          <w:kern w:val="36"/>
          <w:sz w:val="28"/>
          <w:szCs w:val="28"/>
        </w:rPr>
        <w:t>Кнорус</w:t>
      </w:r>
      <w:proofErr w:type="spellEnd"/>
      <w:r w:rsidRPr="00C2751D">
        <w:rPr>
          <w:rFonts w:ascii="Times New Roman" w:eastAsia="Times New Roman" w:hAnsi="Times New Roman" w:cs="Times New Roman"/>
          <w:color w:val="000000"/>
          <w:kern w:val="36"/>
          <w:sz w:val="28"/>
          <w:szCs w:val="28"/>
        </w:rPr>
        <w:t xml:space="preserve">, 2021. - 300 с. - </w:t>
      </w:r>
      <w:proofErr w:type="spellStart"/>
      <w:r w:rsidRPr="00C2751D">
        <w:rPr>
          <w:rFonts w:ascii="Times New Roman" w:eastAsia="Times New Roman" w:hAnsi="Times New Roman" w:cs="Times New Roman"/>
          <w:color w:val="000000"/>
          <w:kern w:val="36"/>
          <w:sz w:val="28"/>
          <w:szCs w:val="28"/>
        </w:rPr>
        <w:t>Бакалавриат</w:t>
      </w:r>
      <w:proofErr w:type="spellEnd"/>
      <w:r w:rsidRPr="00C2751D">
        <w:rPr>
          <w:rFonts w:ascii="Times New Roman" w:eastAsia="Times New Roman" w:hAnsi="Times New Roman" w:cs="Times New Roman"/>
          <w:color w:val="000000"/>
          <w:kern w:val="36"/>
          <w:sz w:val="28"/>
          <w:szCs w:val="28"/>
        </w:rPr>
        <w:t xml:space="preserve">. – </w:t>
      </w:r>
      <w:proofErr w:type="gramStart"/>
      <w:r w:rsidRPr="00C2751D">
        <w:rPr>
          <w:rFonts w:ascii="Times New Roman" w:eastAsia="Times New Roman" w:hAnsi="Times New Roman" w:cs="Times New Roman"/>
          <w:color w:val="000000"/>
          <w:kern w:val="36"/>
          <w:sz w:val="28"/>
          <w:szCs w:val="28"/>
        </w:rPr>
        <w:t>Текст :</w:t>
      </w:r>
      <w:proofErr w:type="gramEnd"/>
      <w:r w:rsidRPr="00C2751D">
        <w:rPr>
          <w:rFonts w:ascii="Times New Roman" w:eastAsia="Times New Roman" w:hAnsi="Times New Roman" w:cs="Times New Roman"/>
          <w:color w:val="000000"/>
          <w:kern w:val="36"/>
          <w:sz w:val="28"/>
          <w:szCs w:val="28"/>
        </w:rPr>
        <w:t xml:space="preserve"> непосредственный. – То же. – 2022. –  ЭБС BOOK.ru. - URL: https://book.ru/book/943227 (дата обращения: 05.10.2022). — </w:t>
      </w:r>
      <w:proofErr w:type="gramStart"/>
      <w:r w:rsidRPr="00C2751D">
        <w:rPr>
          <w:rFonts w:ascii="Times New Roman" w:eastAsia="Times New Roman" w:hAnsi="Times New Roman" w:cs="Times New Roman"/>
          <w:color w:val="000000"/>
          <w:kern w:val="36"/>
          <w:sz w:val="28"/>
          <w:szCs w:val="28"/>
        </w:rPr>
        <w:t>Текст :</w:t>
      </w:r>
      <w:proofErr w:type="gramEnd"/>
      <w:r w:rsidRPr="00C2751D">
        <w:rPr>
          <w:rFonts w:ascii="Times New Roman" w:eastAsia="Times New Roman" w:hAnsi="Times New Roman" w:cs="Times New Roman"/>
          <w:color w:val="000000"/>
          <w:kern w:val="36"/>
          <w:sz w:val="28"/>
          <w:szCs w:val="28"/>
        </w:rPr>
        <w:t xml:space="preserve"> электронный.</w:t>
      </w:r>
    </w:p>
    <w:p w14:paraId="468094CA" w14:textId="77777777" w:rsidR="008C15B2" w:rsidRPr="00C2751D"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 xml:space="preserve">8.3.5. </w:t>
      </w:r>
      <w:proofErr w:type="spellStart"/>
      <w:r w:rsidRPr="00C2751D">
        <w:rPr>
          <w:rFonts w:ascii="Times New Roman" w:eastAsia="Times New Roman" w:hAnsi="Times New Roman" w:cs="Times New Roman"/>
          <w:color w:val="000000"/>
          <w:kern w:val="36"/>
          <w:sz w:val="28"/>
          <w:szCs w:val="28"/>
        </w:rPr>
        <w:t>Линник</w:t>
      </w:r>
      <w:proofErr w:type="spellEnd"/>
      <w:r w:rsidRPr="00C2751D">
        <w:rPr>
          <w:rFonts w:ascii="Times New Roman" w:eastAsia="Times New Roman" w:hAnsi="Times New Roman" w:cs="Times New Roman"/>
          <w:color w:val="000000"/>
          <w:kern w:val="36"/>
          <w:sz w:val="28"/>
          <w:szCs w:val="28"/>
        </w:rPr>
        <w:t xml:space="preserve">, Ю.Н., Международный бизнес в топливно-энергетическом </w:t>
      </w:r>
      <w:proofErr w:type="gramStart"/>
      <w:r w:rsidRPr="00C2751D">
        <w:rPr>
          <w:rFonts w:ascii="Times New Roman" w:eastAsia="Times New Roman" w:hAnsi="Times New Roman" w:cs="Times New Roman"/>
          <w:color w:val="000000"/>
          <w:kern w:val="36"/>
          <w:sz w:val="28"/>
          <w:szCs w:val="28"/>
        </w:rPr>
        <w:t>комплексе :</w:t>
      </w:r>
      <w:proofErr w:type="gramEnd"/>
      <w:r w:rsidRPr="00C2751D">
        <w:rPr>
          <w:rFonts w:ascii="Times New Roman" w:eastAsia="Times New Roman" w:hAnsi="Times New Roman" w:cs="Times New Roman"/>
          <w:color w:val="000000"/>
          <w:kern w:val="36"/>
          <w:sz w:val="28"/>
          <w:szCs w:val="28"/>
        </w:rPr>
        <w:t xml:space="preserve"> учебник / Ю.Н. </w:t>
      </w:r>
      <w:proofErr w:type="spellStart"/>
      <w:r w:rsidRPr="00C2751D">
        <w:rPr>
          <w:rFonts w:ascii="Times New Roman" w:eastAsia="Times New Roman" w:hAnsi="Times New Roman" w:cs="Times New Roman"/>
          <w:color w:val="000000"/>
          <w:kern w:val="36"/>
          <w:sz w:val="28"/>
          <w:szCs w:val="28"/>
        </w:rPr>
        <w:t>Линник</w:t>
      </w:r>
      <w:proofErr w:type="spellEnd"/>
      <w:r w:rsidRPr="00C2751D">
        <w:rPr>
          <w:rFonts w:ascii="Times New Roman" w:eastAsia="Times New Roman" w:hAnsi="Times New Roman" w:cs="Times New Roman"/>
          <w:color w:val="000000"/>
          <w:kern w:val="36"/>
          <w:sz w:val="28"/>
          <w:szCs w:val="28"/>
        </w:rPr>
        <w:t xml:space="preserve">, В.Ю. </w:t>
      </w:r>
      <w:proofErr w:type="spellStart"/>
      <w:r w:rsidRPr="00C2751D">
        <w:rPr>
          <w:rFonts w:ascii="Times New Roman" w:eastAsia="Times New Roman" w:hAnsi="Times New Roman" w:cs="Times New Roman"/>
          <w:color w:val="000000"/>
          <w:kern w:val="36"/>
          <w:sz w:val="28"/>
          <w:szCs w:val="28"/>
        </w:rPr>
        <w:t>Линник</w:t>
      </w:r>
      <w:proofErr w:type="spellEnd"/>
      <w:r w:rsidRPr="00C2751D">
        <w:rPr>
          <w:rFonts w:ascii="Times New Roman" w:eastAsia="Times New Roman" w:hAnsi="Times New Roman" w:cs="Times New Roman"/>
          <w:color w:val="000000"/>
          <w:kern w:val="36"/>
          <w:sz w:val="28"/>
          <w:szCs w:val="28"/>
        </w:rPr>
        <w:t xml:space="preserve">. — </w:t>
      </w:r>
      <w:proofErr w:type="gramStart"/>
      <w:r w:rsidRPr="00C2751D">
        <w:rPr>
          <w:rFonts w:ascii="Times New Roman" w:eastAsia="Times New Roman" w:hAnsi="Times New Roman" w:cs="Times New Roman"/>
          <w:color w:val="000000"/>
          <w:kern w:val="36"/>
          <w:sz w:val="28"/>
          <w:szCs w:val="28"/>
        </w:rPr>
        <w:t>Москва :</w:t>
      </w:r>
      <w:proofErr w:type="gramEnd"/>
      <w:r w:rsidRPr="00C2751D">
        <w:rPr>
          <w:rFonts w:ascii="Times New Roman" w:eastAsia="Times New Roman" w:hAnsi="Times New Roman" w:cs="Times New Roman"/>
          <w:color w:val="000000"/>
          <w:kern w:val="36"/>
          <w:sz w:val="28"/>
          <w:szCs w:val="28"/>
        </w:rPr>
        <w:t xml:space="preserve"> </w:t>
      </w:r>
      <w:proofErr w:type="spellStart"/>
      <w:r w:rsidRPr="00C2751D">
        <w:rPr>
          <w:rFonts w:ascii="Times New Roman" w:eastAsia="Times New Roman" w:hAnsi="Times New Roman" w:cs="Times New Roman"/>
          <w:color w:val="000000"/>
          <w:kern w:val="36"/>
          <w:sz w:val="28"/>
          <w:szCs w:val="28"/>
        </w:rPr>
        <w:t>КноРус</w:t>
      </w:r>
      <w:proofErr w:type="spellEnd"/>
      <w:r w:rsidRPr="00C2751D">
        <w:rPr>
          <w:rFonts w:ascii="Times New Roman" w:eastAsia="Times New Roman" w:hAnsi="Times New Roman" w:cs="Times New Roman"/>
          <w:color w:val="000000"/>
          <w:kern w:val="36"/>
          <w:sz w:val="28"/>
          <w:szCs w:val="28"/>
        </w:rPr>
        <w:t xml:space="preserve">, 2021. — 384 с. — ЭБС BOOK.ru. — URL: https://book.ru/book/943782 (дата обращения: 05.10.2022). — </w:t>
      </w:r>
      <w:proofErr w:type="gramStart"/>
      <w:r w:rsidRPr="00C2751D">
        <w:rPr>
          <w:rFonts w:ascii="Times New Roman" w:eastAsia="Times New Roman" w:hAnsi="Times New Roman" w:cs="Times New Roman"/>
          <w:color w:val="000000"/>
          <w:kern w:val="36"/>
          <w:sz w:val="28"/>
          <w:szCs w:val="28"/>
        </w:rPr>
        <w:t>Текст :</w:t>
      </w:r>
      <w:proofErr w:type="gramEnd"/>
      <w:r w:rsidRPr="00C2751D">
        <w:rPr>
          <w:rFonts w:ascii="Times New Roman" w:eastAsia="Times New Roman" w:hAnsi="Times New Roman" w:cs="Times New Roman"/>
          <w:color w:val="000000"/>
          <w:kern w:val="36"/>
          <w:sz w:val="28"/>
          <w:szCs w:val="28"/>
        </w:rPr>
        <w:t xml:space="preserve"> электронный.</w:t>
      </w:r>
    </w:p>
    <w:p w14:paraId="4DD8EC83" w14:textId="77777777" w:rsidR="008C15B2"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8.3.6</w:t>
      </w:r>
      <w:r w:rsidRPr="00DC0699">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Липсиц</w:t>
      </w:r>
      <w:proofErr w:type="spellEnd"/>
      <w:r w:rsidRPr="00011636">
        <w:rPr>
          <w:rFonts w:ascii="Times New Roman" w:eastAsia="Times New Roman" w:hAnsi="Times New Roman" w:cs="Times New Roman"/>
          <w:color w:val="000000"/>
          <w:kern w:val="36"/>
          <w:sz w:val="28"/>
          <w:szCs w:val="28"/>
        </w:rPr>
        <w:t xml:space="preserve">, И. В. Инвестиционный анализ. Подготовка и оценка инвестиций в реальные </w:t>
      </w:r>
      <w:proofErr w:type="gramStart"/>
      <w:r w:rsidRPr="00011636">
        <w:rPr>
          <w:rFonts w:ascii="Times New Roman" w:eastAsia="Times New Roman" w:hAnsi="Times New Roman" w:cs="Times New Roman"/>
          <w:color w:val="000000"/>
          <w:kern w:val="36"/>
          <w:sz w:val="28"/>
          <w:szCs w:val="28"/>
        </w:rPr>
        <w:t>активы :</w:t>
      </w:r>
      <w:proofErr w:type="gramEnd"/>
      <w:r w:rsidRPr="00011636">
        <w:rPr>
          <w:rFonts w:ascii="Times New Roman" w:eastAsia="Times New Roman" w:hAnsi="Times New Roman" w:cs="Times New Roman"/>
          <w:color w:val="000000"/>
          <w:kern w:val="36"/>
          <w:sz w:val="28"/>
          <w:szCs w:val="28"/>
        </w:rPr>
        <w:t xml:space="preserve"> учебник / И.В. </w:t>
      </w:r>
      <w:proofErr w:type="spellStart"/>
      <w:r w:rsidRPr="00011636">
        <w:rPr>
          <w:rFonts w:ascii="Times New Roman" w:eastAsia="Times New Roman" w:hAnsi="Times New Roman" w:cs="Times New Roman"/>
          <w:color w:val="000000"/>
          <w:kern w:val="36"/>
          <w:sz w:val="28"/>
          <w:szCs w:val="28"/>
        </w:rPr>
        <w:t>Липсиц</w:t>
      </w:r>
      <w:proofErr w:type="spellEnd"/>
      <w:r w:rsidRPr="00011636">
        <w:rPr>
          <w:rFonts w:ascii="Times New Roman" w:eastAsia="Times New Roman" w:hAnsi="Times New Roman" w:cs="Times New Roman"/>
          <w:color w:val="000000"/>
          <w:kern w:val="36"/>
          <w:sz w:val="28"/>
          <w:szCs w:val="28"/>
        </w:rPr>
        <w:t xml:space="preserve">, В.В. </w:t>
      </w:r>
      <w:proofErr w:type="spellStart"/>
      <w:r w:rsidRPr="00011636">
        <w:rPr>
          <w:rFonts w:ascii="Times New Roman" w:eastAsia="Times New Roman" w:hAnsi="Times New Roman" w:cs="Times New Roman"/>
          <w:color w:val="000000"/>
          <w:kern w:val="36"/>
          <w:sz w:val="28"/>
          <w:szCs w:val="28"/>
        </w:rPr>
        <w:t>Коссов</w:t>
      </w:r>
      <w:proofErr w:type="spellEnd"/>
      <w:r w:rsidRPr="00011636">
        <w:rPr>
          <w:rFonts w:ascii="Times New Roman" w:eastAsia="Times New Roman" w:hAnsi="Times New Roman" w:cs="Times New Roman"/>
          <w:color w:val="000000"/>
          <w:kern w:val="36"/>
          <w:sz w:val="28"/>
          <w:szCs w:val="28"/>
        </w:rPr>
        <w:t xml:space="preserve">. — </w:t>
      </w:r>
      <w:proofErr w:type="gramStart"/>
      <w:r w:rsidRPr="00011636">
        <w:rPr>
          <w:rFonts w:ascii="Times New Roman" w:eastAsia="Times New Roman" w:hAnsi="Times New Roman" w:cs="Times New Roman"/>
          <w:color w:val="000000"/>
          <w:kern w:val="36"/>
          <w:sz w:val="28"/>
          <w:szCs w:val="28"/>
        </w:rPr>
        <w:t>Москва :</w:t>
      </w:r>
      <w:proofErr w:type="gramEnd"/>
      <w:r w:rsidRPr="00011636">
        <w:rPr>
          <w:rFonts w:ascii="Times New Roman" w:eastAsia="Times New Roman" w:hAnsi="Times New Roman" w:cs="Times New Roman"/>
          <w:color w:val="000000"/>
          <w:kern w:val="36"/>
          <w:sz w:val="28"/>
          <w:szCs w:val="28"/>
        </w:rPr>
        <w:t xml:space="preserve"> ИНФРА-М, 2022. — 320 с. — (Высшее образование: </w:t>
      </w:r>
      <w:proofErr w:type="spellStart"/>
      <w:r w:rsidRPr="00011636">
        <w:rPr>
          <w:rFonts w:ascii="Times New Roman" w:eastAsia="Times New Roman" w:hAnsi="Times New Roman" w:cs="Times New Roman"/>
          <w:color w:val="000000"/>
          <w:kern w:val="36"/>
          <w:sz w:val="28"/>
          <w:szCs w:val="28"/>
        </w:rPr>
        <w:t>Бакалавриат</w:t>
      </w:r>
      <w:proofErr w:type="spellEnd"/>
      <w:r w:rsidRPr="00011636">
        <w:rPr>
          <w:rFonts w:ascii="Times New Roman" w:eastAsia="Times New Roman" w:hAnsi="Times New Roman" w:cs="Times New Roman"/>
          <w:color w:val="000000"/>
          <w:kern w:val="36"/>
          <w:sz w:val="28"/>
          <w:szCs w:val="28"/>
        </w:rPr>
        <w:t xml:space="preserve">). — DOI 10.12737/2848. - ЭБС ZNANIUM.com. - URL: https://znanium.com/catalog/product/1877833 (дата обращения: 05.10.2022). – - </w:t>
      </w:r>
      <w:proofErr w:type="gramStart"/>
      <w:r w:rsidRPr="00011636">
        <w:rPr>
          <w:rFonts w:ascii="Times New Roman" w:eastAsia="Times New Roman" w:hAnsi="Times New Roman" w:cs="Times New Roman"/>
          <w:color w:val="000000"/>
          <w:kern w:val="36"/>
          <w:sz w:val="28"/>
          <w:szCs w:val="28"/>
        </w:rPr>
        <w:t>Текст :</w:t>
      </w:r>
      <w:proofErr w:type="gramEnd"/>
      <w:r w:rsidRPr="00011636">
        <w:rPr>
          <w:rFonts w:ascii="Times New Roman" w:eastAsia="Times New Roman" w:hAnsi="Times New Roman" w:cs="Times New Roman"/>
          <w:color w:val="000000"/>
          <w:kern w:val="36"/>
          <w:sz w:val="28"/>
          <w:szCs w:val="28"/>
        </w:rPr>
        <w:t xml:space="preserve"> электронный.</w:t>
      </w:r>
    </w:p>
    <w:p w14:paraId="15F64358" w14:textId="77777777" w:rsidR="008C15B2" w:rsidRPr="00DC0699"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8.3.7</w:t>
      </w:r>
      <w:r w:rsidRPr="00011636">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Минчичова</w:t>
      </w:r>
      <w:proofErr w:type="spellEnd"/>
      <w:r w:rsidRPr="00011636">
        <w:rPr>
          <w:rFonts w:ascii="Times New Roman" w:eastAsia="Times New Roman" w:hAnsi="Times New Roman" w:cs="Times New Roman"/>
          <w:color w:val="000000"/>
          <w:kern w:val="36"/>
          <w:sz w:val="28"/>
          <w:szCs w:val="28"/>
        </w:rPr>
        <w:t xml:space="preserve"> В.С. Регулирование иностранных инвестиций в международном бизнесе = </w:t>
      </w:r>
      <w:proofErr w:type="spellStart"/>
      <w:r w:rsidRPr="00011636">
        <w:rPr>
          <w:rFonts w:ascii="Times New Roman" w:eastAsia="Times New Roman" w:hAnsi="Times New Roman" w:cs="Times New Roman"/>
          <w:color w:val="000000"/>
          <w:kern w:val="36"/>
          <w:sz w:val="28"/>
          <w:szCs w:val="28"/>
        </w:rPr>
        <w:t>Foreign</w:t>
      </w:r>
      <w:proofErr w:type="spellEnd"/>
      <w:r w:rsidRPr="00011636">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investments</w:t>
      </w:r>
      <w:proofErr w:type="spellEnd"/>
      <w:r w:rsidRPr="00011636">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regulation</w:t>
      </w:r>
      <w:proofErr w:type="spellEnd"/>
      <w:r w:rsidRPr="00011636">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in</w:t>
      </w:r>
      <w:proofErr w:type="spellEnd"/>
      <w:r w:rsidRPr="00011636">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international</w:t>
      </w:r>
      <w:proofErr w:type="spellEnd"/>
      <w:r w:rsidRPr="00011636">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business</w:t>
      </w:r>
      <w:proofErr w:type="spellEnd"/>
      <w:r w:rsidRPr="00011636">
        <w:rPr>
          <w:rFonts w:ascii="Times New Roman" w:eastAsia="Times New Roman" w:hAnsi="Times New Roman" w:cs="Times New Roman"/>
          <w:color w:val="000000"/>
          <w:kern w:val="36"/>
          <w:sz w:val="28"/>
          <w:szCs w:val="28"/>
        </w:rPr>
        <w:t xml:space="preserve">: Учебно-методическое пособие для студ., </w:t>
      </w:r>
      <w:proofErr w:type="spellStart"/>
      <w:r w:rsidRPr="00011636">
        <w:rPr>
          <w:rFonts w:ascii="Times New Roman" w:eastAsia="Times New Roman" w:hAnsi="Times New Roman" w:cs="Times New Roman"/>
          <w:color w:val="000000"/>
          <w:kern w:val="36"/>
          <w:sz w:val="28"/>
          <w:szCs w:val="28"/>
        </w:rPr>
        <w:t>обуч</w:t>
      </w:r>
      <w:proofErr w:type="spellEnd"/>
      <w:r w:rsidRPr="00011636">
        <w:rPr>
          <w:rFonts w:ascii="Times New Roman" w:eastAsia="Times New Roman" w:hAnsi="Times New Roman" w:cs="Times New Roman"/>
          <w:color w:val="000000"/>
          <w:kern w:val="36"/>
          <w:sz w:val="28"/>
          <w:szCs w:val="28"/>
        </w:rPr>
        <w:t xml:space="preserve">. по напр. "Экономика" и профилю "Мировая экономика и международный бизнес" / В.С. </w:t>
      </w:r>
      <w:proofErr w:type="spellStart"/>
      <w:r w:rsidRPr="00011636">
        <w:rPr>
          <w:rFonts w:ascii="Times New Roman" w:eastAsia="Times New Roman" w:hAnsi="Times New Roman" w:cs="Times New Roman"/>
          <w:color w:val="000000"/>
          <w:kern w:val="36"/>
          <w:sz w:val="28"/>
          <w:szCs w:val="28"/>
        </w:rPr>
        <w:t>Минчичова</w:t>
      </w:r>
      <w:proofErr w:type="spellEnd"/>
      <w:r w:rsidRPr="00011636">
        <w:rPr>
          <w:rFonts w:ascii="Times New Roman" w:eastAsia="Times New Roman" w:hAnsi="Times New Roman" w:cs="Times New Roman"/>
          <w:color w:val="000000"/>
          <w:kern w:val="36"/>
          <w:sz w:val="28"/>
          <w:szCs w:val="28"/>
        </w:rPr>
        <w:t xml:space="preserve">; </w:t>
      </w:r>
      <w:proofErr w:type="spellStart"/>
      <w:r w:rsidRPr="00011636">
        <w:rPr>
          <w:rFonts w:ascii="Times New Roman" w:eastAsia="Times New Roman" w:hAnsi="Times New Roman" w:cs="Times New Roman"/>
          <w:color w:val="000000"/>
          <w:kern w:val="36"/>
          <w:sz w:val="28"/>
          <w:szCs w:val="28"/>
        </w:rPr>
        <w:t>Финуниверситет</w:t>
      </w:r>
      <w:proofErr w:type="spellEnd"/>
      <w:r w:rsidRPr="00011636">
        <w:rPr>
          <w:rFonts w:ascii="Times New Roman" w:eastAsia="Times New Roman" w:hAnsi="Times New Roman" w:cs="Times New Roman"/>
          <w:color w:val="000000"/>
          <w:kern w:val="36"/>
          <w:sz w:val="28"/>
          <w:szCs w:val="28"/>
        </w:rPr>
        <w:t xml:space="preserve">. - Москва: Макс Пресс, 2016. - 40 с. – </w:t>
      </w:r>
      <w:proofErr w:type="gramStart"/>
      <w:r w:rsidRPr="00011636">
        <w:rPr>
          <w:rFonts w:ascii="Times New Roman" w:eastAsia="Times New Roman" w:hAnsi="Times New Roman" w:cs="Times New Roman"/>
          <w:color w:val="000000"/>
          <w:kern w:val="36"/>
          <w:sz w:val="28"/>
          <w:szCs w:val="28"/>
        </w:rPr>
        <w:t>Текст :</w:t>
      </w:r>
      <w:proofErr w:type="gramEnd"/>
      <w:r w:rsidRPr="00011636">
        <w:rPr>
          <w:rFonts w:ascii="Times New Roman" w:eastAsia="Times New Roman" w:hAnsi="Times New Roman" w:cs="Times New Roman"/>
          <w:color w:val="000000"/>
          <w:kern w:val="36"/>
          <w:sz w:val="28"/>
          <w:szCs w:val="28"/>
        </w:rPr>
        <w:t xml:space="preserve"> непосредственный.</w:t>
      </w:r>
    </w:p>
    <w:p w14:paraId="23825412" w14:textId="77777777" w:rsidR="008C15B2" w:rsidRPr="00011636" w:rsidRDefault="008C15B2" w:rsidP="008C15B2">
      <w:pPr>
        <w:tabs>
          <w:tab w:val="left" w:pos="567"/>
        </w:tabs>
        <w:spacing w:after="0" w:line="240" w:lineRule="auto"/>
        <w:ind w:firstLine="567"/>
        <w:contextualSpacing/>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lastRenderedPageBreak/>
        <w:t>8.3.8</w:t>
      </w:r>
      <w:r w:rsidRPr="00DC0699">
        <w:rPr>
          <w:rFonts w:ascii="Times New Roman" w:eastAsia="Times New Roman" w:hAnsi="Times New Roman" w:cs="Times New Roman"/>
          <w:color w:val="000000"/>
          <w:kern w:val="36"/>
          <w:sz w:val="28"/>
          <w:szCs w:val="28"/>
        </w:rPr>
        <w:t xml:space="preserve">. </w:t>
      </w:r>
      <w:r w:rsidRPr="00011636">
        <w:rPr>
          <w:rFonts w:ascii="Times New Roman" w:eastAsia="Times New Roman" w:hAnsi="Times New Roman" w:cs="Times New Roman"/>
          <w:color w:val="000000"/>
          <w:kern w:val="36"/>
          <w:sz w:val="28"/>
          <w:szCs w:val="28"/>
        </w:rPr>
        <w:t xml:space="preserve">Мировая экономика и международные экономические отношения: Практикум / В.К. </w:t>
      </w:r>
      <w:proofErr w:type="gramStart"/>
      <w:r w:rsidRPr="00011636">
        <w:rPr>
          <w:rFonts w:ascii="Times New Roman" w:eastAsia="Times New Roman" w:hAnsi="Times New Roman" w:cs="Times New Roman"/>
          <w:color w:val="000000"/>
          <w:kern w:val="36"/>
          <w:sz w:val="28"/>
          <w:szCs w:val="28"/>
        </w:rPr>
        <w:t>Поспелов,  В.Н.</w:t>
      </w:r>
      <w:proofErr w:type="gramEnd"/>
      <w:r w:rsidRPr="00011636">
        <w:rPr>
          <w:rFonts w:ascii="Times New Roman" w:eastAsia="Times New Roman" w:hAnsi="Times New Roman" w:cs="Times New Roman"/>
          <w:color w:val="000000"/>
          <w:kern w:val="36"/>
          <w:sz w:val="28"/>
          <w:szCs w:val="28"/>
        </w:rPr>
        <w:t xml:space="preserve"> Миронова, Н.Л. Орлова [и др.]; </w:t>
      </w:r>
      <w:proofErr w:type="spellStart"/>
      <w:r w:rsidRPr="00011636">
        <w:rPr>
          <w:rFonts w:ascii="Times New Roman" w:eastAsia="Times New Roman" w:hAnsi="Times New Roman" w:cs="Times New Roman"/>
          <w:color w:val="000000"/>
          <w:kern w:val="36"/>
          <w:sz w:val="28"/>
          <w:szCs w:val="28"/>
        </w:rPr>
        <w:t>Финуниверситет</w:t>
      </w:r>
      <w:proofErr w:type="spellEnd"/>
      <w:r w:rsidRPr="00011636">
        <w:rPr>
          <w:rFonts w:ascii="Times New Roman" w:eastAsia="Times New Roman" w:hAnsi="Times New Roman" w:cs="Times New Roman"/>
          <w:color w:val="000000"/>
          <w:kern w:val="36"/>
          <w:sz w:val="28"/>
          <w:szCs w:val="28"/>
        </w:rPr>
        <w:t xml:space="preserve"> ; под ред. В.К. Поспелова. - Москва: Вузовский учебник, ИНФРА-М, 2016, 2017, 2018. - 136 с. - Текст непосредственный.</w:t>
      </w:r>
    </w:p>
    <w:p w14:paraId="035A10FE" w14:textId="74B941E7" w:rsidR="008C15B2" w:rsidRPr="00DC0699" w:rsidRDefault="008C15B2" w:rsidP="008C15B2">
      <w:pPr>
        <w:tabs>
          <w:tab w:val="left" w:pos="567"/>
        </w:tabs>
        <w:spacing w:after="0" w:line="240" w:lineRule="auto"/>
        <w:ind w:firstLine="567"/>
        <w:contextualSpacing/>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8.3.9</w:t>
      </w:r>
      <w:r w:rsidRPr="00DC0699">
        <w:rPr>
          <w:rFonts w:ascii="Times New Roman" w:eastAsia="Times New Roman" w:hAnsi="Times New Roman" w:cs="Times New Roman"/>
          <w:color w:val="000000"/>
          <w:kern w:val="36"/>
          <w:sz w:val="28"/>
          <w:szCs w:val="28"/>
        </w:rPr>
        <w:t xml:space="preserve">. </w:t>
      </w:r>
      <w:r w:rsidRPr="00011636">
        <w:rPr>
          <w:rFonts w:ascii="Times New Roman" w:eastAsia="Times New Roman" w:hAnsi="Times New Roman" w:cs="Times New Roman"/>
          <w:color w:val="000000"/>
          <w:kern w:val="36"/>
          <w:sz w:val="28"/>
          <w:szCs w:val="28"/>
        </w:rPr>
        <w:t xml:space="preserve">Мировая экономика и международные экономические отношения. </w:t>
      </w:r>
      <w:proofErr w:type="gramStart"/>
      <w:r w:rsidRPr="00011636">
        <w:rPr>
          <w:rFonts w:ascii="Times New Roman" w:eastAsia="Times New Roman" w:hAnsi="Times New Roman" w:cs="Times New Roman"/>
          <w:color w:val="000000"/>
          <w:kern w:val="36"/>
          <w:sz w:val="28"/>
          <w:szCs w:val="28"/>
        </w:rPr>
        <w:t>Практикум :</w:t>
      </w:r>
      <w:proofErr w:type="gramEnd"/>
      <w:r w:rsidRPr="00011636">
        <w:rPr>
          <w:rFonts w:ascii="Times New Roman" w:eastAsia="Times New Roman" w:hAnsi="Times New Roman" w:cs="Times New Roman"/>
          <w:color w:val="000000"/>
          <w:kern w:val="36"/>
          <w:sz w:val="28"/>
          <w:szCs w:val="28"/>
        </w:rPr>
        <w:t xml:space="preserve"> учебное пособие / под ред. В.К. Поспелова. — 2-е изд., </w:t>
      </w:r>
      <w:proofErr w:type="spellStart"/>
      <w:r w:rsidRPr="00011636">
        <w:rPr>
          <w:rFonts w:ascii="Times New Roman" w:eastAsia="Times New Roman" w:hAnsi="Times New Roman" w:cs="Times New Roman"/>
          <w:color w:val="000000"/>
          <w:kern w:val="36"/>
          <w:sz w:val="28"/>
          <w:szCs w:val="28"/>
        </w:rPr>
        <w:t>испр</w:t>
      </w:r>
      <w:proofErr w:type="spellEnd"/>
      <w:r w:rsidRPr="00011636">
        <w:rPr>
          <w:rFonts w:ascii="Times New Roman" w:eastAsia="Times New Roman" w:hAnsi="Times New Roman" w:cs="Times New Roman"/>
          <w:color w:val="000000"/>
          <w:kern w:val="36"/>
          <w:sz w:val="28"/>
          <w:szCs w:val="28"/>
        </w:rPr>
        <w:t xml:space="preserve">. и доп. — </w:t>
      </w:r>
      <w:proofErr w:type="gramStart"/>
      <w:r w:rsidRPr="00011636">
        <w:rPr>
          <w:rFonts w:ascii="Times New Roman" w:eastAsia="Times New Roman" w:hAnsi="Times New Roman" w:cs="Times New Roman"/>
          <w:color w:val="000000"/>
          <w:kern w:val="36"/>
          <w:sz w:val="28"/>
          <w:szCs w:val="28"/>
        </w:rPr>
        <w:t>Москва :</w:t>
      </w:r>
      <w:proofErr w:type="gramEnd"/>
      <w:r w:rsidRPr="00011636">
        <w:rPr>
          <w:rFonts w:ascii="Times New Roman" w:eastAsia="Times New Roman" w:hAnsi="Times New Roman" w:cs="Times New Roman"/>
          <w:color w:val="000000"/>
          <w:kern w:val="36"/>
          <w:sz w:val="28"/>
          <w:szCs w:val="28"/>
        </w:rPr>
        <w:t xml:space="preserve"> ИНФРА-М, 2023. — 164 с. — (Высшее образование: </w:t>
      </w:r>
      <w:proofErr w:type="spellStart"/>
      <w:r w:rsidRPr="00011636">
        <w:rPr>
          <w:rFonts w:ascii="Times New Roman" w:eastAsia="Times New Roman" w:hAnsi="Times New Roman" w:cs="Times New Roman"/>
          <w:color w:val="000000"/>
          <w:kern w:val="36"/>
          <w:sz w:val="28"/>
          <w:szCs w:val="28"/>
        </w:rPr>
        <w:t>Бакалавриат</w:t>
      </w:r>
      <w:proofErr w:type="spellEnd"/>
      <w:r w:rsidRPr="00011636">
        <w:rPr>
          <w:rFonts w:ascii="Times New Roman" w:eastAsia="Times New Roman" w:hAnsi="Times New Roman" w:cs="Times New Roman"/>
          <w:color w:val="000000"/>
          <w:kern w:val="36"/>
          <w:sz w:val="28"/>
          <w:szCs w:val="28"/>
        </w:rPr>
        <w:t xml:space="preserve">). — DOI 10.12737/1018341. - ЭБС ZNANIUM.com. - URL: https://znanium.com/catalog/product/1894743 (дата обращения: </w:t>
      </w:r>
      <w:r w:rsidRPr="00E13550">
        <w:rPr>
          <w:rFonts w:ascii="Times New Roman" w:eastAsia="Times New Roman" w:hAnsi="Times New Roman" w:cs="Times New Roman"/>
          <w:color w:val="000000"/>
          <w:kern w:val="36"/>
          <w:sz w:val="28"/>
          <w:szCs w:val="28"/>
        </w:rPr>
        <w:t>05.10.2022</w:t>
      </w:r>
      <w:r w:rsidRPr="00011636">
        <w:rPr>
          <w:rFonts w:ascii="Times New Roman" w:eastAsia="Times New Roman" w:hAnsi="Times New Roman" w:cs="Times New Roman"/>
          <w:color w:val="000000"/>
          <w:kern w:val="36"/>
          <w:sz w:val="28"/>
          <w:szCs w:val="28"/>
        </w:rPr>
        <w:t xml:space="preserve">). </w:t>
      </w:r>
      <w:r w:rsidRPr="00D36C17">
        <w:rPr>
          <w:rFonts w:ascii="Times New Roman" w:eastAsia="Times New Roman" w:hAnsi="Times New Roman" w:cs="Times New Roman"/>
          <w:color w:val="000000"/>
          <w:kern w:val="36"/>
          <w:sz w:val="28"/>
          <w:szCs w:val="28"/>
        </w:rPr>
        <w:t>—</w:t>
      </w:r>
      <w:proofErr w:type="gramStart"/>
      <w:r w:rsidRPr="00011636">
        <w:rPr>
          <w:rFonts w:ascii="Times New Roman" w:eastAsia="Times New Roman" w:hAnsi="Times New Roman" w:cs="Times New Roman"/>
          <w:color w:val="000000"/>
          <w:kern w:val="36"/>
          <w:sz w:val="28"/>
          <w:szCs w:val="28"/>
        </w:rPr>
        <w:t>Текст :</w:t>
      </w:r>
      <w:proofErr w:type="gramEnd"/>
      <w:r w:rsidRPr="00011636">
        <w:rPr>
          <w:rFonts w:ascii="Times New Roman" w:eastAsia="Times New Roman" w:hAnsi="Times New Roman" w:cs="Times New Roman"/>
          <w:color w:val="000000"/>
          <w:kern w:val="36"/>
          <w:sz w:val="28"/>
          <w:szCs w:val="28"/>
        </w:rPr>
        <w:t xml:space="preserve"> электронный.</w:t>
      </w:r>
    </w:p>
    <w:p w14:paraId="15499BF8" w14:textId="40A1291A" w:rsidR="008C15B2" w:rsidRPr="008832DD" w:rsidRDefault="008C15B2" w:rsidP="008C15B2">
      <w:pPr>
        <w:tabs>
          <w:tab w:val="left" w:pos="567"/>
        </w:tabs>
        <w:spacing w:after="0" w:line="240" w:lineRule="auto"/>
        <w:ind w:firstLine="567"/>
        <w:contextualSpacing/>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8.3.10</w:t>
      </w:r>
      <w:r w:rsidRPr="00D36C17">
        <w:rPr>
          <w:rFonts w:ascii="Times New Roman" w:eastAsia="Times New Roman" w:hAnsi="Times New Roman" w:cs="Times New Roman"/>
          <w:color w:val="000000"/>
          <w:kern w:val="36"/>
          <w:sz w:val="28"/>
          <w:szCs w:val="28"/>
        </w:rPr>
        <w:t xml:space="preserve">. </w:t>
      </w:r>
      <w:proofErr w:type="spellStart"/>
      <w:r w:rsidRPr="00D36C17">
        <w:rPr>
          <w:rFonts w:ascii="Times New Roman" w:eastAsia="Times New Roman" w:hAnsi="Times New Roman" w:cs="Times New Roman"/>
          <w:color w:val="000000"/>
          <w:kern w:val="36"/>
          <w:sz w:val="28"/>
          <w:szCs w:val="28"/>
        </w:rPr>
        <w:t>Чараева</w:t>
      </w:r>
      <w:proofErr w:type="spellEnd"/>
      <w:r w:rsidRPr="00D36C17">
        <w:rPr>
          <w:rFonts w:ascii="Times New Roman" w:eastAsia="Times New Roman" w:hAnsi="Times New Roman" w:cs="Times New Roman"/>
          <w:color w:val="000000"/>
          <w:kern w:val="36"/>
          <w:sz w:val="28"/>
          <w:szCs w:val="28"/>
        </w:rPr>
        <w:t>, М. В. Инвестиционное бизнес-</w:t>
      </w:r>
      <w:proofErr w:type="gramStart"/>
      <w:r w:rsidRPr="00D36C17">
        <w:rPr>
          <w:rFonts w:ascii="Times New Roman" w:eastAsia="Times New Roman" w:hAnsi="Times New Roman" w:cs="Times New Roman"/>
          <w:color w:val="000000"/>
          <w:kern w:val="36"/>
          <w:sz w:val="28"/>
          <w:szCs w:val="28"/>
        </w:rPr>
        <w:t>планирование :</w:t>
      </w:r>
      <w:proofErr w:type="gramEnd"/>
      <w:r w:rsidRPr="00D36C17">
        <w:rPr>
          <w:rFonts w:ascii="Times New Roman" w:eastAsia="Times New Roman" w:hAnsi="Times New Roman" w:cs="Times New Roman"/>
          <w:color w:val="000000"/>
          <w:kern w:val="36"/>
          <w:sz w:val="28"/>
          <w:szCs w:val="28"/>
        </w:rPr>
        <w:t xml:space="preserve"> учебное пособие / М.В. </w:t>
      </w:r>
      <w:proofErr w:type="spellStart"/>
      <w:r w:rsidRPr="00D36C17">
        <w:rPr>
          <w:rFonts w:ascii="Times New Roman" w:eastAsia="Times New Roman" w:hAnsi="Times New Roman" w:cs="Times New Roman"/>
          <w:color w:val="000000"/>
          <w:kern w:val="36"/>
          <w:sz w:val="28"/>
          <w:szCs w:val="28"/>
        </w:rPr>
        <w:t>Чараева</w:t>
      </w:r>
      <w:proofErr w:type="spellEnd"/>
      <w:r w:rsidRPr="00D36C17">
        <w:rPr>
          <w:rFonts w:ascii="Times New Roman" w:eastAsia="Times New Roman" w:hAnsi="Times New Roman" w:cs="Times New Roman"/>
          <w:color w:val="000000"/>
          <w:kern w:val="36"/>
          <w:sz w:val="28"/>
          <w:szCs w:val="28"/>
        </w:rPr>
        <w:t xml:space="preserve">, Г.М. </w:t>
      </w:r>
      <w:proofErr w:type="spellStart"/>
      <w:r w:rsidRPr="00D36C17">
        <w:rPr>
          <w:rFonts w:ascii="Times New Roman" w:eastAsia="Times New Roman" w:hAnsi="Times New Roman" w:cs="Times New Roman"/>
          <w:color w:val="000000"/>
          <w:kern w:val="36"/>
          <w:sz w:val="28"/>
          <w:szCs w:val="28"/>
        </w:rPr>
        <w:t>Лапицкая</w:t>
      </w:r>
      <w:proofErr w:type="spellEnd"/>
      <w:r w:rsidRPr="00D36C17">
        <w:rPr>
          <w:rFonts w:ascii="Times New Roman" w:eastAsia="Times New Roman" w:hAnsi="Times New Roman" w:cs="Times New Roman"/>
          <w:color w:val="000000"/>
          <w:kern w:val="36"/>
          <w:sz w:val="28"/>
          <w:szCs w:val="28"/>
        </w:rPr>
        <w:t xml:space="preserve">, Н.В. </w:t>
      </w:r>
      <w:proofErr w:type="spellStart"/>
      <w:r w:rsidRPr="00D36C17">
        <w:rPr>
          <w:rFonts w:ascii="Times New Roman" w:eastAsia="Times New Roman" w:hAnsi="Times New Roman" w:cs="Times New Roman"/>
          <w:color w:val="000000"/>
          <w:kern w:val="36"/>
          <w:sz w:val="28"/>
          <w:szCs w:val="28"/>
        </w:rPr>
        <w:t>Крашенникова</w:t>
      </w:r>
      <w:proofErr w:type="spellEnd"/>
      <w:r w:rsidRPr="00D36C17">
        <w:rPr>
          <w:rFonts w:ascii="Times New Roman" w:eastAsia="Times New Roman" w:hAnsi="Times New Roman" w:cs="Times New Roman"/>
          <w:color w:val="000000"/>
          <w:kern w:val="36"/>
          <w:sz w:val="28"/>
          <w:szCs w:val="28"/>
        </w:rPr>
        <w:t xml:space="preserve">. — </w:t>
      </w:r>
      <w:proofErr w:type="gramStart"/>
      <w:r w:rsidRPr="00D36C17">
        <w:rPr>
          <w:rFonts w:ascii="Times New Roman" w:eastAsia="Times New Roman" w:hAnsi="Times New Roman" w:cs="Times New Roman"/>
          <w:color w:val="000000"/>
          <w:kern w:val="36"/>
          <w:sz w:val="28"/>
          <w:szCs w:val="28"/>
        </w:rPr>
        <w:t>Москва :</w:t>
      </w:r>
      <w:proofErr w:type="gramEnd"/>
      <w:r w:rsidRPr="00D36C17">
        <w:rPr>
          <w:rFonts w:ascii="Times New Roman" w:eastAsia="Times New Roman" w:hAnsi="Times New Roman" w:cs="Times New Roman"/>
          <w:color w:val="000000"/>
          <w:kern w:val="36"/>
          <w:sz w:val="28"/>
          <w:szCs w:val="28"/>
        </w:rPr>
        <w:t xml:space="preserve"> Альфа-М : ИНФРА-М, 2022. — 176 с. — (</w:t>
      </w:r>
      <w:proofErr w:type="spellStart"/>
      <w:r w:rsidRPr="00D36C17">
        <w:rPr>
          <w:rFonts w:ascii="Times New Roman" w:eastAsia="Times New Roman" w:hAnsi="Times New Roman" w:cs="Times New Roman"/>
          <w:color w:val="000000"/>
          <w:kern w:val="36"/>
          <w:sz w:val="28"/>
          <w:szCs w:val="28"/>
        </w:rPr>
        <w:t>Бакалавриат</w:t>
      </w:r>
      <w:proofErr w:type="spellEnd"/>
      <w:r w:rsidRPr="00D36C17">
        <w:rPr>
          <w:rFonts w:ascii="Times New Roman" w:eastAsia="Times New Roman" w:hAnsi="Times New Roman" w:cs="Times New Roman"/>
          <w:color w:val="000000"/>
          <w:kern w:val="36"/>
          <w:sz w:val="28"/>
          <w:szCs w:val="28"/>
        </w:rPr>
        <w:t xml:space="preserve">). - ЭБС ZNANIUM.com. - URL: https://znanium.com/catalog/product/1840937 (дата обращения: 05.10.2022). – </w:t>
      </w:r>
      <w:proofErr w:type="gramStart"/>
      <w:r w:rsidRPr="00D36C17">
        <w:rPr>
          <w:rFonts w:ascii="Times New Roman" w:eastAsia="Times New Roman" w:hAnsi="Times New Roman" w:cs="Times New Roman"/>
          <w:color w:val="000000"/>
          <w:kern w:val="36"/>
          <w:sz w:val="28"/>
          <w:szCs w:val="28"/>
        </w:rPr>
        <w:t>Текст :</w:t>
      </w:r>
      <w:proofErr w:type="gramEnd"/>
      <w:r w:rsidRPr="00D36C17">
        <w:rPr>
          <w:rFonts w:ascii="Times New Roman" w:eastAsia="Times New Roman" w:hAnsi="Times New Roman" w:cs="Times New Roman"/>
          <w:color w:val="000000"/>
          <w:kern w:val="36"/>
          <w:sz w:val="28"/>
          <w:szCs w:val="28"/>
        </w:rPr>
        <w:t xml:space="preserve"> электронный.</w:t>
      </w:r>
    </w:p>
    <w:p w14:paraId="43F12A8C" w14:textId="078F6AB4" w:rsidR="008C15B2" w:rsidRPr="00C2751D" w:rsidRDefault="008C15B2" w:rsidP="008C15B2">
      <w:pPr>
        <w:tabs>
          <w:tab w:val="left" w:pos="567"/>
        </w:tabs>
        <w:spacing w:after="0" w:line="240" w:lineRule="auto"/>
        <w:ind w:firstLine="567"/>
        <w:jc w:val="both"/>
        <w:rPr>
          <w:rFonts w:ascii="Times New Roman" w:eastAsia="Times New Roman" w:hAnsi="Times New Roman" w:cs="Times New Roman"/>
          <w:color w:val="000000"/>
          <w:kern w:val="36"/>
          <w:sz w:val="28"/>
          <w:szCs w:val="28"/>
        </w:rPr>
      </w:pPr>
      <w:r>
        <w:rPr>
          <w:rFonts w:ascii="Times New Roman" w:eastAsia="Times New Roman" w:hAnsi="Times New Roman" w:cs="Times New Roman"/>
          <w:color w:val="000000"/>
          <w:kern w:val="36"/>
          <w:sz w:val="28"/>
          <w:szCs w:val="28"/>
        </w:rPr>
        <w:t xml:space="preserve">8.3.11. </w:t>
      </w:r>
      <w:r w:rsidRPr="00C2751D">
        <w:rPr>
          <w:rFonts w:ascii="Times New Roman" w:eastAsia="Times New Roman" w:hAnsi="Times New Roman" w:cs="Times New Roman"/>
          <w:color w:val="000000"/>
          <w:kern w:val="36"/>
          <w:sz w:val="28"/>
          <w:szCs w:val="28"/>
        </w:rPr>
        <w:t xml:space="preserve">Экономика организаций топливно-энергетического комплекса: учебник для студентов </w:t>
      </w:r>
      <w:proofErr w:type="spellStart"/>
      <w:r w:rsidRPr="00C2751D">
        <w:rPr>
          <w:rFonts w:ascii="Times New Roman" w:eastAsia="Times New Roman" w:hAnsi="Times New Roman" w:cs="Times New Roman"/>
          <w:color w:val="000000"/>
          <w:kern w:val="36"/>
          <w:sz w:val="28"/>
          <w:szCs w:val="28"/>
        </w:rPr>
        <w:t>бакалавриата</w:t>
      </w:r>
      <w:proofErr w:type="spellEnd"/>
      <w:r w:rsidRPr="00C2751D">
        <w:rPr>
          <w:rFonts w:ascii="Times New Roman" w:eastAsia="Times New Roman" w:hAnsi="Times New Roman" w:cs="Times New Roman"/>
          <w:color w:val="000000"/>
          <w:kern w:val="36"/>
          <w:sz w:val="28"/>
          <w:szCs w:val="28"/>
        </w:rPr>
        <w:t xml:space="preserve">, обучающихся по направлению подготовки "Экономика" (профиль "Экономика и финансы топливно-энергетического комплекса") / Ю.П. Ампилов, Л.Г. </w:t>
      </w:r>
      <w:proofErr w:type="spellStart"/>
      <w:r w:rsidRPr="00C2751D">
        <w:rPr>
          <w:rFonts w:ascii="Times New Roman" w:eastAsia="Times New Roman" w:hAnsi="Times New Roman" w:cs="Times New Roman"/>
          <w:color w:val="000000"/>
          <w:kern w:val="36"/>
          <w:sz w:val="28"/>
          <w:szCs w:val="28"/>
        </w:rPr>
        <w:t>Ахметшина</w:t>
      </w:r>
      <w:proofErr w:type="spellEnd"/>
      <w:r w:rsidRPr="00C2751D">
        <w:rPr>
          <w:rFonts w:ascii="Times New Roman" w:eastAsia="Times New Roman" w:hAnsi="Times New Roman" w:cs="Times New Roman"/>
          <w:color w:val="000000"/>
          <w:kern w:val="36"/>
          <w:sz w:val="28"/>
          <w:szCs w:val="28"/>
        </w:rPr>
        <w:t xml:space="preserve">, С.А. Горина [и др.]; </w:t>
      </w:r>
      <w:proofErr w:type="spellStart"/>
      <w:r w:rsidRPr="00C2751D">
        <w:rPr>
          <w:rFonts w:ascii="Times New Roman" w:eastAsia="Times New Roman" w:hAnsi="Times New Roman" w:cs="Times New Roman"/>
          <w:color w:val="000000"/>
          <w:kern w:val="36"/>
          <w:sz w:val="28"/>
          <w:szCs w:val="28"/>
        </w:rPr>
        <w:t>Финуниверситет</w:t>
      </w:r>
      <w:proofErr w:type="spellEnd"/>
      <w:r w:rsidRPr="00C2751D">
        <w:rPr>
          <w:rFonts w:ascii="Times New Roman" w:eastAsia="Times New Roman" w:hAnsi="Times New Roman" w:cs="Times New Roman"/>
          <w:color w:val="000000"/>
          <w:kern w:val="36"/>
          <w:sz w:val="28"/>
          <w:szCs w:val="28"/>
        </w:rPr>
        <w:t xml:space="preserve"> - Москва: Дашков и К, 2020. - 578 с. - </w:t>
      </w:r>
      <w:proofErr w:type="gramStart"/>
      <w:r w:rsidRPr="00C2751D">
        <w:rPr>
          <w:rFonts w:ascii="Times New Roman" w:eastAsia="Times New Roman" w:hAnsi="Times New Roman" w:cs="Times New Roman"/>
          <w:color w:val="000000"/>
          <w:kern w:val="36"/>
          <w:sz w:val="28"/>
          <w:szCs w:val="28"/>
        </w:rPr>
        <w:t>Текст :</w:t>
      </w:r>
      <w:proofErr w:type="gramEnd"/>
      <w:r w:rsidRPr="00C2751D">
        <w:rPr>
          <w:rFonts w:ascii="Times New Roman" w:eastAsia="Times New Roman" w:hAnsi="Times New Roman" w:cs="Times New Roman"/>
          <w:color w:val="000000"/>
          <w:kern w:val="36"/>
          <w:sz w:val="28"/>
          <w:szCs w:val="28"/>
        </w:rPr>
        <w:t xml:space="preserve"> непосредственный. - То же. - 2021. - ЭБС ZNANIUM.com. - URL: https://znanium.com/catalog/product/1232783 (дата обращения: 05.10.2022). - </w:t>
      </w:r>
      <w:proofErr w:type="gramStart"/>
      <w:r w:rsidRPr="00C2751D">
        <w:rPr>
          <w:rFonts w:ascii="Times New Roman" w:eastAsia="Times New Roman" w:hAnsi="Times New Roman" w:cs="Times New Roman"/>
          <w:color w:val="000000"/>
          <w:kern w:val="36"/>
          <w:sz w:val="28"/>
          <w:szCs w:val="28"/>
        </w:rPr>
        <w:t>Текст :</w:t>
      </w:r>
      <w:proofErr w:type="gramEnd"/>
      <w:r w:rsidRPr="00C2751D">
        <w:rPr>
          <w:rFonts w:ascii="Times New Roman" w:eastAsia="Times New Roman" w:hAnsi="Times New Roman" w:cs="Times New Roman"/>
          <w:color w:val="000000"/>
          <w:kern w:val="36"/>
          <w:sz w:val="28"/>
          <w:szCs w:val="28"/>
        </w:rPr>
        <w:t xml:space="preserve"> электронный.</w:t>
      </w:r>
    </w:p>
    <w:p w14:paraId="2829EBBC" w14:textId="77777777" w:rsidR="00AE4152" w:rsidRDefault="00AE4152" w:rsidP="008C15B2">
      <w:pPr>
        <w:tabs>
          <w:tab w:val="left" w:pos="567"/>
        </w:tabs>
        <w:spacing w:after="240" w:line="240" w:lineRule="auto"/>
        <w:jc w:val="both"/>
        <w:rPr>
          <w:rFonts w:ascii="Times New Roman" w:eastAsia="Times New Roman" w:hAnsi="Times New Roman" w:cs="Times New Roman"/>
          <w:color w:val="000000"/>
          <w:kern w:val="36"/>
          <w:sz w:val="28"/>
          <w:szCs w:val="28"/>
        </w:rPr>
      </w:pPr>
    </w:p>
    <w:p w14:paraId="523A7C2E" w14:textId="6E3F01CB" w:rsidR="00DC0699" w:rsidRPr="003F721B" w:rsidRDefault="0095534E" w:rsidP="003F721B">
      <w:pPr>
        <w:spacing w:line="240" w:lineRule="atLeast"/>
        <w:jc w:val="both"/>
        <w:rPr>
          <w:rFonts w:ascii="Times New Roman" w:eastAsia="Calibri" w:hAnsi="Times New Roman" w:cs="Times New Roman"/>
          <w:b/>
          <w:sz w:val="28"/>
          <w:szCs w:val="28"/>
          <w:lang w:eastAsia="en-US"/>
        </w:rPr>
      </w:pPr>
      <w:bookmarkStart w:id="11" w:name="_Toc418768732"/>
      <w:bookmarkStart w:id="12" w:name="_Toc500841497"/>
      <w:r w:rsidRPr="003F721B">
        <w:rPr>
          <w:rFonts w:ascii="Times New Roman" w:eastAsia="Calibri" w:hAnsi="Times New Roman" w:cs="Times New Roman"/>
          <w:b/>
          <w:sz w:val="28"/>
          <w:szCs w:val="28"/>
          <w:lang w:eastAsia="en-US"/>
        </w:rPr>
        <w:t xml:space="preserve"> </w:t>
      </w:r>
      <w:r w:rsidR="00DC0699" w:rsidRPr="003F721B">
        <w:rPr>
          <w:rFonts w:ascii="Times New Roman" w:eastAsia="Calibri" w:hAnsi="Times New Roman" w:cs="Times New Roman"/>
          <w:b/>
          <w:sz w:val="28"/>
          <w:szCs w:val="28"/>
          <w:lang w:eastAsia="en-US"/>
        </w:rPr>
        <w:t xml:space="preserve">9. </w:t>
      </w:r>
      <w:r w:rsidR="00DC0699" w:rsidRPr="003F721B">
        <w:rPr>
          <w:rFonts w:ascii="Times New Roman" w:eastAsia="Calibri" w:hAnsi="Times New Roman" w:cs="Times New Roman"/>
          <w:b/>
          <w:sz w:val="28"/>
          <w:szCs w:val="28"/>
          <w:lang w:eastAsia="en-US"/>
        </w:rPr>
        <w:tab/>
        <w:t xml:space="preserve">Перечень ресурсов информационно-телекоммуникационной сети «Интернет», необходимых для освоения дисциплины </w:t>
      </w:r>
    </w:p>
    <w:p w14:paraId="5EB15727" w14:textId="77777777" w:rsidR="00B37EAE" w:rsidRPr="00B708F7" w:rsidRDefault="00CE0A6B" w:rsidP="00B37EAE">
      <w:pPr>
        <w:pStyle w:val="a8"/>
        <w:numPr>
          <w:ilvl w:val="0"/>
          <w:numId w:val="24"/>
        </w:numPr>
        <w:spacing w:line="240" w:lineRule="atLeast"/>
        <w:ind w:hanging="602"/>
        <w:jc w:val="both"/>
        <w:rPr>
          <w:rFonts w:eastAsia="Calibri"/>
          <w:sz w:val="28"/>
          <w:lang w:eastAsia="en-US"/>
        </w:rPr>
      </w:pPr>
      <w:hyperlink r:id="rId8" w:history="1">
        <w:r w:rsidR="00B37EAE" w:rsidRPr="00B708F7">
          <w:rPr>
            <w:rStyle w:val="a4"/>
            <w:rFonts w:eastAsia="Calibri"/>
            <w:sz w:val="28"/>
            <w:lang w:val="en-US" w:eastAsia="en-US"/>
          </w:rPr>
          <w:t>www</w:t>
        </w:r>
        <w:r w:rsidR="00B37EAE" w:rsidRPr="00B708F7">
          <w:rPr>
            <w:rStyle w:val="a4"/>
            <w:rFonts w:eastAsia="Calibri"/>
            <w:sz w:val="28"/>
            <w:lang w:eastAsia="en-US"/>
          </w:rPr>
          <w:t>.</w:t>
        </w:r>
        <w:r w:rsidR="00B37EAE" w:rsidRPr="00B708F7">
          <w:rPr>
            <w:rStyle w:val="a4"/>
            <w:rFonts w:eastAsia="Calibri"/>
            <w:sz w:val="28"/>
            <w:lang w:val="en-US" w:eastAsia="en-US"/>
          </w:rPr>
          <w:t>wto</w:t>
        </w:r>
        <w:r w:rsidR="00B37EAE" w:rsidRPr="00B708F7">
          <w:rPr>
            <w:rStyle w:val="a4"/>
            <w:rFonts w:eastAsia="Calibri"/>
            <w:sz w:val="28"/>
            <w:lang w:eastAsia="en-US"/>
          </w:rPr>
          <w:t>.</w:t>
        </w:r>
        <w:r w:rsidR="00B37EAE" w:rsidRPr="00B708F7">
          <w:rPr>
            <w:rStyle w:val="a4"/>
            <w:rFonts w:eastAsia="Calibri"/>
            <w:sz w:val="28"/>
            <w:lang w:val="en-US" w:eastAsia="en-US"/>
          </w:rPr>
          <w:t>ru</w:t>
        </w:r>
      </w:hyperlink>
      <w:r w:rsidR="00B37EAE" w:rsidRPr="00B708F7">
        <w:rPr>
          <w:rFonts w:eastAsia="Calibri"/>
          <w:sz w:val="28"/>
          <w:lang w:eastAsia="en-US"/>
        </w:rPr>
        <w:t>; www.wto.org</w:t>
      </w:r>
      <w:r w:rsidR="00B37EAE" w:rsidRPr="00B708F7">
        <w:rPr>
          <w:rFonts w:eastAsia="Calibri"/>
          <w:sz w:val="28"/>
          <w:lang w:eastAsia="en-US"/>
        </w:rPr>
        <w:tab/>
        <w:t>Общая информация о ВТО, документы (соглашения ВТО, торговые соглашения РФ), статистические данные, этапы процесса вступления РФ в ВТО</w:t>
      </w:r>
    </w:p>
    <w:p w14:paraId="546955EC"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www.ved.gov.ru</w:t>
      </w:r>
      <w:r w:rsidRPr="00B708F7">
        <w:rPr>
          <w:rFonts w:eastAsia="Calibri"/>
          <w:sz w:val="28"/>
          <w:lang w:eastAsia="en-US"/>
        </w:rPr>
        <w:tab/>
        <w:t>Портал внешнеэкономической информации.</w:t>
      </w:r>
    </w:p>
    <w:p w14:paraId="68122802"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www.rnic.ru</w:t>
      </w:r>
      <w:r w:rsidRPr="00B708F7">
        <w:rPr>
          <w:rFonts w:eastAsia="Calibri"/>
          <w:sz w:val="28"/>
          <w:lang w:eastAsia="en-US"/>
        </w:rPr>
        <w:tab/>
        <w:t>Национальный инвестиционный совет. Общая информация, подборка новостей федеральных, региональных международных СМИ.</w:t>
      </w:r>
    </w:p>
    <w:p w14:paraId="1B95B670"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www.ebc.ru</w:t>
      </w:r>
      <w:r w:rsidRPr="00B708F7">
        <w:rPr>
          <w:rFonts w:eastAsia="Calibri"/>
          <w:sz w:val="28"/>
          <w:lang w:eastAsia="en-US"/>
        </w:rPr>
        <w:tab/>
        <w:t>Ассоциация европейского бизнеса. Общая информация о АЕБ, политика и деятельность АЕБ, информационные услуги.</w:t>
      </w:r>
    </w:p>
    <w:p w14:paraId="598494C4"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www.russiaexport.net</w:t>
      </w:r>
      <w:r w:rsidRPr="00B708F7">
        <w:rPr>
          <w:rFonts w:eastAsia="Calibri"/>
          <w:sz w:val="28"/>
          <w:lang w:eastAsia="en-US"/>
        </w:rPr>
        <w:tab/>
        <w:t>Россия в мировой экономике, таможенный вопросы и подзаконные акты, законодательства, постановления и нормативные акты в России по ВЭД, показатели промышленности.</w:t>
      </w:r>
    </w:p>
    <w:p w14:paraId="4E4C183E"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www.rgwto.com</w:t>
      </w:r>
      <w:r w:rsidRPr="00B708F7">
        <w:rPr>
          <w:rFonts w:eastAsia="Calibri"/>
          <w:sz w:val="28"/>
          <w:lang w:eastAsia="en-US"/>
        </w:rPr>
        <w:tab/>
        <w:t>Российский союз промышленников и предпринимателей. Информация о вступлении России в ВТО, законодательство, практика ВТО.</w:t>
      </w:r>
    </w:p>
    <w:p w14:paraId="584AD1B9"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www.frac.ru</w:t>
      </w:r>
      <w:r w:rsidRPr="00B708F7">
        <w:rPr>
          <w:rFonts w:eastAsia="Calibri"/>
          <w:sz w:val="28"/>
          <w:lang w:eastAsia="en-US"/>
        </w:rPr>
        <w:tab/>
        <w:t xml:space="preserve">Информационный портал. Доверительное управление. Инвестиции. </w:t>
      </w:r>
      <w:proofErr w:type="spellStart"/>
      <w:r w:rsidRPr="00B708F7">
        <w:rPr>
          <w:rFonts w:eastAsia="Calibri"/>
          <w:sz w:val="28"/>
          <w:lang w:eastAsia="en-US"/>
        </w:rPr>
        <w:t>Forex</w:t>
      </w:r>
      <w:proofErr w:type="spellEnd"/>
      <w:r w:rsidRPr="00B708F7">
        <w:rPr>
          <w:rFonts w:eastAsia="Calibri"/>
          <w:sz w:val="28"/>
          <w:lang w:eastAsia="en-US"/>
        </w:rPr>
        <w:t>. ПИФ. Управление активами. Обучение 1С.</w:t>
      </w:r>
    </w:p>
    <w:p w14:paraId="495C7FD2"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lastRenderedPageBreak/>
        <w:t>www.beafnd.org</w:t>
      </w:r>
      <w:r w:rsidRPr="00B708F7">
        <w:rPr>
          <w:rFonts w:eastAsia="Calibri"/>
          <w:sz w:val="28"/>
          <w:lang w:eastAsia="en-US"/>
        </w:rPr>
        <w:tab/>
        <w:t xml:space="preserve">Бюро экономического Анализа. Объявления о торгах; аннотация экономических журналов; методические рекомендации по подбору потребительских товаров – представителей, </w:t>
      </w:r>
      <w:proofErr w:type="spellStart"/>
      <w:r w:rsidRPr="00B708F7">
        <w:rPr>
          <w:rFonts w:eastAsia="Calibri"/>
          <w:sz w:val="28"/>
          <w:lang w:eastAsia="en-US"/>
        </w:rPr>
        <w:t>шкалирование</w:t>
      </w:r>
      <w:proofErr w:type="spellEnd"/>
      <w:r w:rsidRPr="00B708F7">
        <w:rPr>
          <w:rFonts w:eastAsia="Calibri"/>
          <w:sz w:val="28"/>
          <w:lang w:eastAsia="en-US"/>
        </w:rPr>
        <w:t xml:space="preserve"> паритетов покупательной способности.</w:t>
      </w:r>
    </w:p>
    <w:p w14:paraId="7CA07E6A"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www.fipc.ru</w:t>
      </w:r>
      <w:r w:rsidRPr="00B708F7">
        <w:rPr>
          <w:rFonts w:eastAsia="Calibri"/>
          <w:sz w:val="28"/>
          <w:lang w:eastAsia="en-US"/>
        </w:rPr>
        <w:tab/>
        <w:t>Российский центр содействия иностранным инвестициям при Министерстве экономического развития и торговли РФ. Информация об особенностях федерального и регионального законодательства в области прямых иностранных инвестиций, макроэкономические показатели и состояние инвестиционного климата в РФ, информация о инвестиционных проектах с участием иностранного капитала, осуществляемых на территории РФ.</w:t>
      </w:r>
    </w:p>
    <w:p w14:paraId="341EB4A0" w14:textId="77777777" w:rsidR="00B37EAE" w:rsidRPr="00B708F7" w:rsidRDefault="00B37EAE" w:rsidP="00B37EAE">
      <w:pPr>
        <w:pStyle w:val="a8"/>
        <w:numPr>
          <w:ilvl w:val="0"/>
          <w:numId w:val="24"/>
        </w:numPr>
        <w:spacing w:line="240" w:lineRule="atLeast"/>
        <w:ind w:hanging="602"/>
        <w:jc w:val="both"/>
        <w:rPr>
          <w:rFonts w:eastAsia="Calibri"/>
          <w:sz w:val="28"/>
          <w:lang w:eastAsia="en-US"/>
        </w:rPr>
      </w:pPr>
      <w:r w:rsidRPr="00B708F7">
        <w:rPr>
          <w:rFonts w:eastAsia="Calibri"/>
          <w:sz w:val="28"/>
          <w:lang w:eastAsia="en-US"/>
        </w:rPr>
        <w:t>www.itnc.ru</w:t>
      </w:r>
      <w:r w:rsidRPr="00B708F7">
        <w:rPr>
          <w:rFonts w:eastAsia="Calibri"/>
          <w:sz w:val="28"/>
          <w:lang w:eastAsia="en-US"/>
        </w:rPr>
        <w:tab/>
        <w:t>Институт транснациональных корпораций. Изучения особенностей движения частного капитала в мировом хозяйстве, информация о ТНК.</w:t>
      </w:r>
    </w:p>
    <w:p w14:paraId="19042B61" w14:textId="77777777" w:rsidR="00B37EAE" w:rsidRPr="00B708F7" w:rsidRDefault="00B37EAE" w:rsidP="00B37EAE">
      <w:pPr>
        <w:pStyle w:val="a8"/>
        <w:numPr>
          <w:ilvl w:val="0"/>
          <w:numId w:val="24"/>
        </w:numPr>
        <w:autoSpaceDE w:val="0"/>
        <w:autoSpaceDN w:val="0"/>
        <w:adjustRightInd w:val="0"/>
        <w:ind w:hanging="602"/>
        <w:jc w:val="both"/>
        <w:rPr>
          <w:rStyle w:val="a4"/>
          <w:sz w:val="28"/>
          <w:szCs w:val="28"/>
        </w:rPr>
      </w:pPr>
      <w:r w:rsidRPr="00E03B42">
        <w:rPr>
          <w:rStyle w:val="a4"/>
          <w:color w:val="000000" w:themeColor="text1"/>
          <w:sz w:val="28"/>
          <w:szCs w:val="28"/>
          <w:u w:val="none"/>
        </w:rPr>
        <w:t>МЭА</w:t>
      </w:r>
      <w:r w:rsidRPr="00B708F7">
        <w:rPr>
          <w:rStyle w:val="a4"/>
          <w:color w:val="000000" w:themeColor="text1"/>
          <w:sz w:val="28"/>
          <w:szCs w:val="28"/>
        </w:rPr>
        <w:t xml:space="preserve"> </w:t>
      </w:r>
      <w:r w:rsidRPr="00B708F7">
        <w:rPr>
          <w:rStyle w:val="a4"/>
          <w:sz w:val="28"/>
          <w:szCs w:val="28"/>
          <w:lang w:val="en-US"/>
        </w:rPr>
        <w:t>http</w:t>
      </w:r>
      <w:r w:rsidRPr="00B708F7">
        <w:rPr>
          <w:rStyle w:val="a4"/>
          <w:sz w:val="28"/>
          <w:szCs w:val="28"/>
        </w:rPr>
        <w:t>://</w:t>
      </w:r>
      <w:r w:rsidRPr="00B708F7">
        <w:rPr>
          <w:rStyle w:val="a4"/>
          <w:sz w:val="28"/>
          <w:szCs w:val="28"/>
          <w:lang w:val="en-US"/>
        </w:rPr>
        <w:t>www</w:t>
      </w:r>
      <w:r w:rsidRPr="00B708F7">
        <w:rPr>
          <w:rStyle w:val="a4"/>
          <w:sz w:val="28"/>
          <w:szCs w:val="28"/>
        </w:rPr>
        <w:t>.</w:t>
      </w:r>
      <w:proofErr w:type="spellStart"/>
      <w:r w:rsidRPr="00B708F7">
        <w:rPr>
          <w:rStyle w:val="a4"/>
          <w:sz w:val="28"/>
          <w:szCs w:val="28"/>
          <w:lang w:val="en-US"/>
        </w:rPr>
        <w:t>iea</w:t>
      </w:r>
      <w:proofErr w:type="spellEnd"/>
      <w:r w:rsidRPr="00B708F7">
        <w:rPr>
          <w:rStyle w:val="a4"/>
          <w:sz w:val="28"/>
          <w:szCs w:val="28"/>
        </w:rPr>
        <w:t>.</w:t>
      </w:r>
      <w:r w:rsidRPr="00B708F7">
        <w:rPr>
          <w:rStyle w:val="a4"/>
          <w:sz w:val="28"/>
          <w:szCs w:val="28"/>
          <w:lang w:val="en-US"/>
        </w:rPr>
        <w:t>org</w:t>
      </w:r>
    </w:p>
    <w:p w14:paraId="5000E621" w14:textId="77777777" w:rsidR="00B37EAE" w:rsidRPr="00B708F7" w:rsidRDefault="00B37EAE" w:rsidP="00B37EAE">
      <w:pPr>
        <w:pStyle w:val="a8"/>
        <w:numPr>
          <w:ilvl w:val="0"/>
          <w:numId w:val="24"/>
        </w:numPr>
        <w:autoSpaceDE w:val="0"/>
        <w:autoSpaceDN w:val="0"/>
        <w:adjustRightInd w:val="0"/>
        <w:ind w:hanging="602"/>
        <w:jc w:val="both"/>
        <w:rPr>
          <w:rStyle w:val="a4"/>
          <w:sz w:val="28"/>
          <w:szCs w:val="28"/>
        </w:rPr>
      </w:pPr>
      <w:r w:rsidRPr="00E03B42">
        <w:rPr>
          <w:rStyle w:val="a4"/>
          <w:color w:val="000000" w:themeColor="text1"/>
          <w:sz w:val="28"/>
          <w:szCs w:val="28"/>
          <w:u w:val="none"/>
        </w:rPr>
        <w:t>МАГАТЭ</w:t>
      </w:r>
      <w:r w:rsidRPr="00B708F7">
        <w:rPr>
          <w:rStyle w:val="a4"/>
          <w:color w:val="000000" w:themeColor="text1"/>
          <w:sz w:val="28"/>
          <w:szCs w:val="28"/>
        </w:rPr>
        <w:t xml:space="preserve"> </w:t>
      </w:r>
      <w:r w:rsidRPr="00B708F7">
        <w:rPr>
          <w:rStyle w:val="a4"/>
          <w:sz w:val="28"/>
          <w:szCs w:val="28"/>
          <w:lang w:val="en-US"/>
        </w:rPr>
        <w:t>http</w:t>
      </w:r>
      <w:r w:rsidRPr="00B708F7">
        <w:rPr>
          <w:rStyle w:val="a4"/>
          <w:sz w:val="28"/>
          <w:szCs w:val="28"/>
        </w:rPr>
        <w:t>://</w:t>
      </w:r>
      <w:r w:rsidRPr="00B708F7">
        <w:rPr>
          <w:rStyle w:val="a4"/>
          <w:sz w:val="28"/>
          <w:szCs w:val="28"/>
          <w:lang w:val="en-US"/>
        </w:rPr>
        <w:t>www</w:t>
      </w:r>
      <w:r w:rsidRPr="00B708F7">
        <w:rPr>
          <w:rStyle w:val="a4"/>
          <w:sz w:val="28"/>
          <w:szCs w:val="28"/>
        </w:rPr>
        <w:t>.</w:t>
      </w:r>
      <w:proofErr w:type="spellStart"/>
      <w:r w:rsidRPr="00B708F7">
        <w:rPr>
          <w:rStyle w:val="a4"/>
          <w:sz w:val="28"/>
          <w:szCs w:val="28"/>
          <w:lang w:val="en-US"/>
        </w:rPr>
        <w:t>iaea</w:t>
      </w:r>
      <w:proofErr w:type="spellEnd"/>
      <w:r w:rsidRPr="00B708F7">
        <w:rPr>
          <w:rStyle w:val="a4"/>
          <w:sz w:val="28"/>
          <w:szCs w:val="28"/>
        </w:rPr>
        <w:t>.</w:t>
      </w:r>
      <w:r w:rsidRPr="00B708F7">
        <w:rPr>
          <w:rStyle w:val="a4"/>
          <w:sz w:val="28"/>
          <w:szCs w:val="28"/>
          <w:lang w:val="en-US"/>
        </w:rPr>
        <w:t>org</w:t>
      </w:r>
    </w:p>
    <w:p w14:paraId="4D895B2D" w14:textId="77777777" w:rsidR="00B37EAE" w:rsidRPr="00B708F7" w:rsidRDefault="00B37EAE" w:rsidP="00B37EAE">
      <w:pPr>
        <w:pStyle w:val="a8"/>
        <w:numPr>
          <w:ilvl w:val="0"/>
          <w:numId w:val="24"/>
        </w:numPr>
        <w:autoSpaceDE w:val="0"/>
        <w:autoSpaceDN w:val="0"/>
        <w:adjustRightInd w:val="0"/>
        <w:ind w:hanging="602"/>
        <w:jc w:val="both"/>
        <w:rPr>
          <w:rStyle w:val="a4"/>
          <w:sz w:val="28"/>
          <w:szCs w:val="28"/>
        </w:rPr>
      </w:pPr>
      <w:r w:rsidRPr="00B708F7">
        <w:rPr>
          <w:rStyle w:val="a4"/>
          <w:sz w:val="28"/>
          <w:szCs w:val="28"/>
          <w:lang w:val="en-US"/>
        </w:rPr>
        <w:t>http</w:t>
      </w:r>
      <w:r w:rsidRPr="00B708F7">
        <w:rPr>
          <w:rStyle w:val="a4"/>
          <w:sz w:val="28"/>
          <w:szCs w:val="28"/>
        </w:rPr>
        <w:t>://</w:t>
      </w:r>
      <w:r w:rsidRPr="00B708F7">
        <w:rPr>
          <w:rStyle w:val="a4"/>
          <w:sz w:val="28"/>
          <w:szCs w:val="28"/>
          <w:lang w:val="en-US"/>
        </w:rPr>
        <w:t>www</w:t>
      </w:r>
      <w:r w:rsidRPr="00B708F7">
        <w:rPr>
          <w:rStyle w:val="a4"/>
          <w:sz w:val="28"/>
          <w:szCs w:val="28"/>
        </w:rPr>
        <w:t>.</w:t>
      </w:r>
      <w:proofErr w:type="spellStart"/>
      <w:r w:rsidRPr="00B708F7">
        <w:rPr>
          <w:rStyle w:val="a4"/>
          <w:sz w:val="28"/>
          <w:szCs w:val="28"/>
          <w:lang w:val="en-US"/>
        </w:rPr>
        <w:t>bp</w:t>
      </w:r>
      <w:proofErr w:type="spellEnd"/>
      <w:r w:rsidRPr="00B708F7">
        <w:rPr>
          <w:rStyle w:val="a4"/>
          <w:sz w:val="28"/>
          <w:szCs w:val="28"/>
        </w:rPr>
        <w:t>.</w:t>
      </w:r>
      <w:r w:rsidRPr="00B708F7">
        <w:rPr>
          <w:rStyle w:val="a4"/>
          <w:sz w:val="28"/>
          <w:szCs w:val="28"/>
          <w:lang w:val="en-US"/>
        </w:rPr>
        <w:t>com</w:t>
      </w:r>
    </w:p>
    <w:p w14:paraId="297BA95C" w14:textId="77777777" w:rsidR="00B37EAE" w:rsidRPr="00B708F7" w:rsidRDefault="00B37EAE" w:rsidP="00B37EAE">
      <w:pPr>
        <w:pStyle w:val="a8"/>
        <w:numPr>
          <w:ilvl w:val="0"/>
          <w:numId w:val="24"/>
        </w:numPr>
        <w:autoSpaceDE w:val="0"/>
        <w:autoSpaceDN w:val="0"/>
        <w:adjustRightInd w:val="0"/>
        <w:ind w:hanging="602"/>
        <w:jc w:val="both"/>
        <w:rPr>
          <w:rStyle w:val="a4"/>
          <w:sz w:val="28"/>
          <w:szCs w:val="28"/>
        </w:rPr>
      </w:pPr>
      <w:r w:rsidRPr="00E03B42">
        <w:rPr>
          <w:rStyle w:val="a4"/>
          <w:color w:val="000000" w:themeColor="text1"/>
          <w:sz w:val="28"/>
          <w:szCs w:val="28"/>
          <w:u w:val="none"/>
        </w:rPr>
        <w:t>ОПЕК</w:t>
      </w:r>
      <w:r w:rsidRPr="00B708F7">
        <w:rPr>
          <w:rStyle w:val="a4"/>
          <w:color w:val="000000" w:themeColor="text1"/>
          <w:sz w:val="28"/>
          <w:szCs w:val="28"/>
        </w:rPr>
        <w:t xml:space="preserve"> </w:t>
      </w:r>
      <w:r w:rsidRPr="00B708F7">
        <w:rPr>
          <w:rStyle w:val="a4"/>
          <w:sz w:val="28"/>
          <w:szCs w:val="28"/>
          <w:lang w:val="en-US"/>
        </w:rPr>
        <w:t>http</w:t>
      </w:r>
      <w:r w:rsidRPr="00B708F7">
        <w:rPr>
          <w:rStyle w:val="a4"/>
          <w:sz w:val="28"/>
          <w:szCs w:val="28"/>
        </w:rPr>
        <w:t>://</w:t>
      </w:r>
      <w:r w:rsidRPr="00B708F7">
        <w:rPr>
          <w:rStyle w:val="a4"/>
          <w:sz w:val="28"/>
          <w:szCs w:val="28"/>
          <w:lang w:val="en-US"/>
        </w:rPr>
        <w:t>www</w:t>
      </w:r>
      <w:r w:rsidRPr="00B708F7">
        <w:rPr>
          <w:rStyle w:val="a4"/>
          <w:sz w:val="28"/>
          <w:szCs w:val="28"/>
        </w:rPr>
        <w:t>.</w:t>
      </w:r>
      <w:proofErr w:type="spellStart"/>
      <w:r w:rsidRPr="00B708F7">
        <w:rPr>
          <w:rStyle w:val="a4"/>
          <w:sz w:val="28"/>
          <w:szCs w:val="28"/>
          <w:lang w:val="en-US"/>
        </w:rPr>
        <w:t>opec</w:t>
      </w:r>
      <w:proofErr w:type="spellEnd"/>
      <w:r w:rsidRPr="00B708F7">
        <w:rPr>
          <w:rStyle w:val="a4"/>
          <w:sz w:val="28"/>
          <w:szCs w:val="28"/>
        </w:rPr>
        <w:t>.</w:t>
      </w:r>
      <w:r w:rsidRPr="00B708F7">
        <w:rPr>
          <w:rStyle w:val="a4"/>
          <w:sz w:val="28"/>
          <w:szCs w:val="28"/>
          <w:lang w:val="en-US"/>
        </w:rPr>
        <w:t>org</w:t>
      </w:r>
    </w:p>
    <w:p w14:paraId="081D0A5D" w14:textId="77777777" w:rsidR="00B37EAE" w:rsidRPr="005D3DB8" w:rsidRDefault="00CE0A6B" w:rsidP="00B37EAE">
      <w:pPr>
        <w:pStyle w:val="a8"/>
        <w:numPr>
          <w:ilvl w:val="0"/>
          <w:numId w:val="24"/>
        </w:numPr>
        <w:autoSpaceDE w:val="0"/>
        <w:autoSpaceDN w:val="0"/>
        <w:adjustRightInd w:val="0"/>
        <w:ind w:left="720" w:hanging="602"/>
        <w:jc w:val="both"/>
        <w:rPr>
          <w:rStyle w:val="a4"/>
          <w:rFonts w:eastAsia="Calibri"/>
          <w:color w:val="auto"/>
          <w:sz w:val="28"/>
          <w:u w:val="none"/>
          <w:lang w:eastAsia="en-US"/>
        </w:rPr>
      </w:pPr>
      <w:hyperlink r:id="rId9" w:history="1">
        <w:r w:rsidR="00B37EAE" w:rsidRPr="005D3DB8">
          <w:rPr>
            <w:rStyle w:val="a4"/>
            <w:sz w:val="28"/>
            <w:szCs w:val="28"/>
            <w:lang w:val="en-US"/>
          </w:rPr>
          <w:t>http</w:t>
        </w:r>
        <w:r w:rsidR="00B37EAE" w:rsidRPr="005D3DB8">
          <w:rPr>
            <w:rStyle w:val="a4"/>
            <w:sz w:val="28"/>
            <w:szCs w:val="28"/>
          </w:rPr>
          <w:t>://</w:t>
        </w:r>
        <w:r w:rsidR="00B37EAE" w:rsidRPr="005D3DB8">
          <w:rPr>
            <w:rStyle w:val="a4"/>
            <w:sz w:val="28"/>
            <w:szCs w:val="28"/>
            <w:lang w:val="en-US"/>
          </w:rPr>
          <w:t>www</w:t>
        </w:r>
        <w:r w:rsidR="00B37EAE" w:rsidRPr="005D3DB8">
          <w:rPr>
            <w:rStyle w:val="a4"/>
            <w:sz w:val="28"/>
            <w:szCs w:val="28"/>
          </w:rPr>
          <w:t>.</w:t>
        </w:r>
        <w:proofErr w:type="spellStart"/>
        <w:r w:rsidR="00B37EAE" w:rsidRPr="005D3DB8">
          <w:rPr>
            <w:rStyle w:val="a4"/>
            <w:sz w:val="28"/>
            <w:szCs w:val="28"/>
            <w:lang w:val="en-US"/>
          </w:rPr>
          <w:t>ei</w:t>
        </w:r>
        <w:proofErr w:type="spellEnd"/>
      </w:hyperlink>
    </w:p>
    <w:p w14:paraId="5D234064" w14:textId="77777777" w:rsidR="00B37EAE" w:rsidRDefault="00B37EAE" w:rsidP="00B37EAE">
      <w:pPr>
        <w:pStyle w:val="a8"/>
        <w:numPr>
          <w:ilvl w:val="0"/>
          <w:numId w:val="24"/>
        </w:numPr>
        <w:autoSpaceDE w:val="0"/>
        <w:autoSpaceDN w:val="0"/>
        <w:adjustRightInd w:val="0"/>
        <w:ind w:left="720" w:hanging="602"/>
        <w:jc w:val="both"/>
        <w:rPr>
          <w:rFonts w:eastAsia="Calibri"/>
          <w:sz w:val="28"/>
          <w:lang w:eastAsia="en-US"/>
        </w:rPr>
      </w:pPr>
      <w:r w:rsidRPr="005D3DB8">
        <w:rPr>
          <w:rFonts w:eastAsia="Calibri"/>
          <w:sz w:val="28"/>
          <w:lang w:eastAsia="en-US"/>
        </w:rPr>
        <w:t>Электронные ресурсы БИК:</w:t>
      </w:r>
    </w:p>
    <w:p w14:paraId="2C6A156B"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Электронная библиотека Финансового университета (ЭБ) http://elib.fa.ru/</w:t>
      </w:r>
    </w:p>
    <w:p w14:paraId="7CC48295"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Электронно-библиотечная система BOOK.RU http://www.book.ru</w:t>
      </w:r>
    </w:p>
    <w:p w14:paraId="19D290BB"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Электронно-библиотечная система «Университетская библиотека ОНЛАЙН» http://biblioclub.ru/</w:t>
      </w:r>
    </w:p>
    <w:p w14:paraId="3E07207D"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 xml:space="preserve">Электронно-библиотечная система </w:t>
      </w:r>
      <w:proofErr w:type="spellStart"/>
      <w:r w:rsidRPr="005D3DB8">
        <w:rPr>
          <w:rFonts w:eastAsia="Calibri"/>
          <w:sz w:val="28"/>
          <w:lang w:eastAsia="en-US"/>
        </w:rPr>
        <w:t>Znanium</w:t>
      </w:r>
      <w:proofErr w:type="spellEnd"/>
      <w:r w:rsidRPr="005D3DB8">
        <w:rPr>
          <w:rFonts w:eastAsia="Calibri"/>
          <w:sz w:val="28"/>
          <w:lang w:eastAsia="en-US"/>
        </w:rPr>
        <w:t xml:space="preserve"> http://www.znanium.com</w:t>
      </w:r>
    </w:p>
    <w:p w14:paraId="32762AFC"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Электронно-библиотечная система издательства «ЮРАЙТ» https://urait.ru/</w:t>
      </w:r>
    </w:p>
    <w:p w14:paraId="7A5BDBA3"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Электронно-библиотечная система издательства Проспект http://ebs.prospekt.org/books</w:t>
      </w:r>
    </w:p>
    <w:p w14:paraId="3105F11B"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Электронно-библиотечная система издательства Лань https://e.lanbook.com/</w:t>
      </w:r>
    </w:p>
    <w:p w14:paraId="4BFF5A12"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 xml:space="preserve">Деловая онлайн-библиотека </w:t>
      </w:r>
      <w:proofErr w:type="spellStart"/>
      <w:r w:rsidRPr="005D3DB8">
        <w:rPr>
          <w:rFonts w:eastAsia="Calibri"/>
          <w:sz w:val="28"/>
          <w:lang w:eastAsia="en-US"/>
        </w:rPr>
        <w:t>Alpina</w:t>
      </w:r>
      <w:proofErr w:type="spellEnd"/>
      <w:r w:rsidRPr="005D3DB8">
        <w:rPr>
          <w:rFonts w:eastAsia="Calibri"/>
          <w:sz w:val="28"/>
          <w:lang w:eastAsia="en-US"/>
        </w:rPr>
        <w:t xml:space="preserve"> </w:t>
      </w:r>
      <w:proofErr w:type="spellStart"/>
      <w:r w:rsidRPr="005D3DB8">
        <w:rPr>
          <w:rFonts w:eastAsia="Calibri"/>
          <w:sz w:val="28"/>
          <w:lang w:eastAsia="en-US"/>
        </w:rPr>
        <w:t>Digital</w:t>
      </w:r>
      <w:proofErr w:type="spellEnd"/>
      <w:r w:rsidRPr="005D3DB8">
        <w:rPr>
          <w:rFonts w:eastAsia="Calibri"/>
          <w:sz w:val="28"/>
          <w:lang w:eastAsia="en-US"/>
        </w:rPr>
        <w:t xml:space="preserve"> http://lib.alpinadigital.ru/</w:t>
      </w:r>
    </w:p>
    <w:p w14:paraId="1E2F4666"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Электронная библиотека Издательского дома «Гребенников» https://grebennikon.ru/</w:t>
      </w:r>
    </w:p>
    <w:p w14:paraId="16AC7313"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 xml:space="preserve">Научная электронная библиотека eLibrary.ru http://elibrary.ru  </w:t>
      </w:r>
    </w:p>
    <w:p w14:paraId="70C76655"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Национальная электронная библиотека http://нэб.рф/</w:t>
      </w:r>
    </w:p>
    <w:p w14:paraId="2CADC131"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Информационная система "КОНТИНЕНТ" http://continent-online.com/</w:t>
      </w:r>
    </w:p>
    <w:p w14:paraId="20D94773"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Ресурсы информационно-аналитического агентства по финансовым рынкам Cbonds.ru https://cbonds.ru/</w:t>
      </w:r>
    </w:p>
    <w:p w14:paraId="4A96C7AA" w14:textId="77777777" w:rsidR="00B37EAE" w:rsidRPr="005D3DB8"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СПАРК https://spark-interfax.ru/</w:t>
      </w:r>
    </w:p>
    <w:p w14:paraId="1576AA24" w14:textId="77777777" w:rsidR="00B37EAE" w:rsidRPr="005D3DB8" w:rsidRDefault="00B37EAE" w:rsidP="00B37EAE">
      <w:pPr>
        <w:pStyle w:val="a8"/>
        <w:autoSpaceDE w:val="0"/>
        <w:autoSpaceDN w:val="0"/>
        <w:adjustRightInd w:val="0"/>
        <w:ind w:left="118"/>
        <w:jc w:val="both"/>
        <w:rPr>
          <w:rFonts w:eastAsia="Calibri"/>
          <w:sz w:val="28"/>
          <w:lang w:val="en-US" w:eastAsia="en-US"/>
        </w:rPr>
      </w:pPr>
      <w:r w:rsidRPr="005D3DB8">
        <w:rPr>
          <w:rFonts w:eastAsia="Calibri"/>
          <w:sz w:val="28"/>
          <w:lang w:val="en-US" w:eastAsia="en-US"/>
        </w:rPr>
        <w:t>•</w:t>
      </w:r>
      <w:r w:rsidRPr="005D3DB8">
        <w:rPr>
          <w:rFonts w:eastAsia="Calibri"/>
          <w:sz w:val="28"/>
          <w:lang w:val="en-US" w:eastAsia="en-US"/>
        </w:rPr>
        <w:tab/>
        <w:t>Academic Reference http://ar.cnki.net/ACADREF</w:t>
      </w:r>
    </w:p>
    <w:p w14:paraId="0469D157"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 xml:space="preserve">Пакет баз данных компании EBSCO </w:t>
      </w:r>
      <w:proofErr w:type="spellStart"/>
      <w:r w:rsidRPr="005D3DB8">
        <w:rPr>
          <w:rFonts w:eastAsia="Calibri"/>
          <w:sz w:val="28"/>
          <w:lang w:eastAsia="en-US"/>
        </w:rPr>
        <w:t>Publishing</w:t>
      </w:r>
      <w:proofErr w:type="spellEnd"/>
      <w:r w:rsidRPr="005D3DB8">
        <w:rPr>
          <w:rFonts w:eastAsia="Calibri"/>
          <w:sz w:val="28"/>
          <w:lang w:eastAsia="en-US"/>
        </w:rPr>
        <w:t xml:space="preserve">, крупнейшего </w:t>
      </w:r>
      <w:proofErr w:type="spellStart"/>
      <w:r w:rsidRPr="005D3DB8">
        <w:rPr>
          <w:rFonts w:eastAsia="Calibri"/>
          <w:sz w:val="28"/>
          <w:lang w:eastAsia="en-US"/>
        </w:rPr>
        <w:t>агрегатора</w:t>
      </w:r>
      <w:proofErr w:type="spellEnd"/>
      <w:r w:rsidRPr="005D3DB8">
        <w:rPr>
          <w:rFonts w:eastAsia="Calibri"/>
          <w:sz w:val="28"/>
          <w:lang w:eastAsia="en-US"/>
        </w:rPr>
        <w:t xml:space="preserve"> научных ресурсов ведущих издательств мира http://search.ebscohost.com</w:t>
      </w:r>
    </w:p>
    <w:p w14:paraId="6A90BB2A"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lastRenderedPageBreak/>
        <w:t>•</w:t>
      </w:r>
      <w:r w:rsidRPr="005D3DB8">
        <w:rPr>
          <w:rFonts w:eastAsia="Calibri"/>
          <w:sz w:val="28"/>
          <w:lang w:eastAsia="en-US"/>
        </w:rPr>
        <w:tab/>
      </w:r>
      <w:proofErr w:type="spellStart"/>
      <w:r w:rsidRPr="005D3DB8">
        <w:rPr>
          <w:rFonts w:eastAsia="Calibri"/>
          <w:sz w:val="28"/>
          <w:lang w:eastAsia="en-US"/>
        </w:rPr>
        <w:t>Henry</w:t>
      </w:r>
      <w:proofErr w:type="spellEnd"/>
      <w:r w:rsidRPr="005D3DB8">
        <w:rPr>
          <w:rFonts w:eastAsia="Calibri"/>
          <w:sz w:val="28"/>
          <w:lang w:eastAsia="en-US"/>
        </w:rPr>
        <w:t xml:space="preserve"> </w:t>
      </w:r>
      <w:proofErr w:type="spellStart"/>
      <w:r w:rsidRPr="005D3DB8">
        <w:rPr>
          <w:rFonts w:eastAsia="Calibri"/>
          <w:sz w:val="28"/>
          <w:lang w:eastAsia="en-US"/>
        </w:rPr>
        <w:t>Stewart</w:t>
      </w:r>
      <w:proofErr w:type="spellEnd"/>
      <w:r w:rsidRPr="005D3DB8">
        <w:rPr>
          <w:rFonts w:eastAsia="Calibri"/>
          <w:sz w:val="28"/>
          <w:lang w:eastAsia="en-US"/>
        </w:rPr>
        <w:t xml:space="preserve"> </w:t>
      </w:r>
      <w:proofErr w:type="spellStart"/>
      <w:r w:rsidRPr="005D3DB8">
        <w:rPr>
          <w:rFonts w:eastAsia="Calibri"/>
          <w:sz w:val="28"/>
          <w:lang w:eastAsia="en-US"/>
        </w:rPr>
        <w:t>Talks</w:t>
      </w:r>
      <w:proofErr w:type="spellEnd"/>
      <w:r w:rsidRPr="005D3DB8">
        <w:rPr>
          <w:rFonts w:eastAsia="Calibri"/>
          <w:sz w:val="28"/>
          <w:lang w:eastAsia="en-US"/>
        </w:rPr>
        <w:t>: Библиотека Онлайн Лекций по Бизнесу и Маркетингу https://hstalks.com/business/</w:t>
      </w:r>
    </w:p>
    <w:p w14:paraId="4D691BD0"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w:t>
      </w:r>
      <w:r w:rsidRPr="005D3DB8">
        <w:rPr>
          <w:rFonts w:eastAsia="Calibri"/>
          <w:sz w:val="28"/>
          <w:lang w:eastAsia="en-US"/>
        </w:rPr>
        <w:tab/>
        <w:t xml:space="preserve">Электронная коллекция книг издательства </w:t>
      </w:r>
      <w:proofErr w:type="spellStart"/>
      <w:proofErr w:type="gramStart"/>
      <w:r w:rsidRPr="005D3DB8">
        <w:rPr>
          <w:rFonts w:eastAsia="Calibri"/>
          <w:sz w:val="28"/>
          <w:lang w:eastAsia="en-US"/>
        </w:rPr>
        <w:t>Springer</w:t>
      </w:r>
      <w:proofErr w:type="spellEnd"/>
      <w:r w:rsidRPr="005D3DB8">
        <w:rPr>
          <w:rFonts w:eastAsia="Calibri"/>
          <w:sz w:val="28"/>
          <w:lang w:eastAsia="en-US"/>
        </w:rPr>
        <w:t xml:space="preserve">:  </w:t>
      </w:r>
      <w:proofErr w:type="spellStart"/>
      <w:r w:rsidRPr="005D3DB8">
        <w:rPr>
          <w:rFonts w:eastAsia="Calibri"/>
          <w:sz w:val="28"/>
          <w:lang w:eastAsia="en-US"/>
        </w:rPr>
        <w:t>Springer</w:t>
      </w:r>
      <w:proofErr w:type="spellEnd"/>
      <w:proofErr w:type="gramEnd"/>
      <w:r w:rsidRPr="005D3DB8">
        <w:rPr>
          <w:rFonts w:eastAsia="Calibri"/>
          <w:sz w:val="28"/>
          <w:lang w:eastAsia="en-US"/>
        </w:rPr>
        <w:t xml:space="preserve"> </w:t>
      </w:r>
      <w:proofErr w:type="spellStart"/>
      <w:r w:rsidRPr="005D3DB8">
        <w:rPr>
          <w:rFonts w:eastAsia="Calibri"/>
          <w:sz w:val="28"/>
          <w:lang w:eastAsia="en-US"/>
        </w:rPr>
        <w:t>eBooks</w:t>
      </w:r>
      <w:proofErr w:type="spellEnd"/>
      <w:r w:rsidRPr="005D3DB8">
        <w:rPr>
          <w:rFonts w:eastAsia="Calibri"/>
          <w:sz w:val="28"/>
          <w:lang w:eastAsia="en-US"/>
        </w:rPr>
        <w:t xml:space="preserve"> http://link.springer.com/</w:t>
      </w:r>
    </w:p>
    <w:p w14:paraId="545CE76F" w14:textId="77777777" w:rsidR="00B37EAE"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 xml:space="preserve">База данных научных журналов издательства </w:t>
      </w:r>
      <w:proofErr w:type="spellStart"/>
      <w:r w:rsidRPr="005D3DB8">
        <w:rPr>
          <w:rFonts w:eastAsia="Calibri"/>
          <w:sz w:val="28"/>
          <w:lang w:eastAsia="en-US"/>
        </w:rPr>
        <w:t>Wiley</w:t>
      </w:r>
      <w:proofErr w:type="spellEnd"/>
      <w:r w:rsidRPr="005D3DB8">
        <w:rPr>
          <w:rFonts w:eastAsia="Calibri"/>
          <w:sz w:val="28"/>
          <w:lang w:eastAsia="en-US"/>
        </w:rPr>
        <w:t xml:space="preserve"> https://onlinelibrary.wiley.com/</w:t>
      </w:r>
    </w:p>
    <w:p w14:paraId="28BAE500" w14:textId="6166A6D1" w:rsidR="00DC0699" w:rsidRDefault="00B37EAE" w:rsidP="00B37EAE">
      <w:pPr>
        <w:pStyle w:val="a8"/>
        <w:autoSpaceDE w:val="0"/>
        <w:autoSpaceDN w:val="0"/>
        <w:adjustRightInd w:val="0"/>
        <w:ind w:left="118"/>
        <w:jc w:val="both"/>
        <w:rPr>
          <w:rFonts w:eastAsia="Calibri"/>
          <w:sz w:val="28"/>
          <w:lang w:eastAsia="en-US"/>
        </w:rPr>
      </w:pPr>
      <w:r w:rsidRPr="005D3DB8">
        <w:rPr>
          <w:rFonts w:eastAsia="Calibri"/>
          <w:sz w:val="28"/>
          <w:lang w:eastAsia="en-US"/>
        </w:rPr>
        <w:t>•</w:t>
      </w:r>
      <w:r w:rsidRPr="005D3DB8">
        <w:rPr>
          <w:rFonts w:eastAsia="Calibri"/>
          <w:sz w:val="28"/>
          <w:lang w:eastAsia="en-US"/>
        </w:rPr>
        <w:tab/>
        <w:t xml:space="preserve">Цифровой архив научных журналов: </w:t>
      </w:r>
      <w:hyperlink r:id="rId10" w:history="1">
        <w:r w:rsidRPr="00867B55">
          <w:rPr>
            <w:rStyle w:val="a4"/>
            <w:rFonts w:eastAsia="Calibri"/>
            <w:sz w:val="28"/>
            <w:lang w:eastAsia="en-US"/>
          </w:rPr>
          <w:t>http://arch.neicon.ru/xmlui/</w:t>
        </w:r>
      </w:hyperlink>
    </w:p>
    <w:p w14:paraId="2EDDFDDF" w14:textId="77777777" w:rsidR="00B37EAE" w:rsidRPr="00DC0699" w:rsidRDefault="00B37EAE" w:rsidP="00B37EAE">
      <w:pPr>
        <w:pStyle w:val="a8"/>
        <w:autoSpaceDE w:val="0"/>
        <w:autoSpaceDN w:val="0"/>
        <w:adjustRightInd w:val="0"/>
        <w:ind w:left="118"/>
        <w:jc w:val="both"/>
        <w:rPr>
          <w:rFonts w:eastAsia="Calibri"/>
          <w:sz w:val="28"/>
          <w:lang w:eastAsia="en-US"/>
        </w:rPr>
      </w:pPr>
    </w:p>
    <w:p w14:paraId="5ABA1EF9" w14:textId="28123626" w:rsidR="005834CE" w:rsidRPr="004F4290" w:rsidRDefault="005834CE" w:rsidP="00DC76F2">
      <w:pPr>
        <w:pStyle w:val="1"/>
        <w:rPr>
          <w:rFonts w:eastAsia="Calibri"/>
          <w:b w:val="0"/>
          <w:bCs w:val="0"/>
          <w:kern w:val="32"/>
          <w:sz w:val="28"/>
          <w:szCs w:val="28"/>
        </w:rPr>
      </w:pPr>
      <w:r w:rsidRPr="004F4290">
        <w:rPr>
          <w:rFonts w:eastAsia="Calibri"/>
          <w:kern w:val="32"/>
          <w:sz w:val="28"/>
          <w:szCs w:val="28"/>
        </w:rPr>
        <w:t>10.</w:t>
      </w:r>
      <w:r w:rsidRPr="004F4290">
        <w:rPr>
          <w:rFonts w:eastAsia="Calibri"/>
          <w:kern w:val="32"/>
          <w:sz w:val="28"/>
          <w:szCs w:val="28"/>
        </w:rPr>
        <w:tab/>
        <w:t>Методические указания для обучающихся по освоению дисциплины</w:t>
      </w:r>
      <w:bookmarkEnd w:id="11"/>
      <w:bookmarkEnd w:id="12"/>
    </w:p>
    <w:p w14:paraId="7E4FF05E" w14:textId="79B497B3" w:rsidR="00B37EAE" w:rsidRDefault="00330FD6" w:rsidP="00457868">
      <w:pPr>
        <w:pStyle w:val="Style2"/>
        <w:widowControl/>
        <w:tabs>
          <w:tab w:val="left" w:pos="142"/>
        </w:tabs>
        <w:spacing w:line="276" w:lineRule="auto"/>
        <w:ind w:firstLine="709"/>
        <w:rPr>
          <w:rFonts w:asciiTheme="majorBidi" w:hAnsiTheme="majorBidi" w:cstheme="majorBidi"/>
          <w:sz w:val="28"/>
          <w:szCs w:val="28"/>
          <w:lang w:eastAsia="zh-CN"/>
        </w:rPr>
      </w:pPr>
      <w:bookmarkStart w:id="13" w:name="_Toc528955544"/>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202CADC8" w14:textId="3370AD48" w:rsidR="0064363A" w:rsidRDefault="0064363A" w:rsidP="00457868">
      <w:pPr>
        <w:pStyle w:val="Style2"/>
        <w:widowControl/>
        <w:tabs>
          <w:tab w:val="left" w:pos="142"/>
        </w:tabs>
        <w:spacing w:line="276" w:lineRule="auto"/>
        <w:ind w:firstLine="709"/>
        <w:rPr>
          <w:rFonts w:asciiTheme="majorBidi" w:hAnsiTheme="majorBidi" w:cstheme="majorBidi"/>
          <w:sz w:val="28"/>
          <w:szCs w:val="28"/>
          <w:lang w:eastAsia="zh-CN"/>
        </w:rPr>
      </w:pPr>
    </w:p>
    <w:p w14:paraId="12F06680" w14:textId="77777777" w:rsidR="001271CD" w:rsidRPr="001271CD" w:rsidRDefault="001271CD" w:rsidP="00325D6F">
      <w:pPr>
        <w:keepNext/>
        <w:spacing w:before="240" w:after="60"/>
        <w:ind w:firstLine="567"/>
        <w:jc w:val="both"/>
        <w:outlineLvl w:val="0"/>
        <w:rPr>
          <w:rFonts w:ascii="Times New Roman" w:eastAsia="Times New Roman" w:hAnsi="Times New Roman" w:cs="Times New Roman"/>
          <w:b/>
          <w:bCs/>
          <w:kern w:val="32"/>
          <w:sz w:val="28"/>
          <w:szCs w:val="32"/>
        </w:rPr>
      </w:pPr>
      <w:r w:rsidRPr="001271CD">
        <w:rPr>
          <w:rFonts w:ascii="Times New Roman" w:eastAsia="Times New Roman" w:hAnsi="Times New Roman" w:cs="Times New Roman"/>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3"/>
    </w:p>
    <w:p w14:paraId="2B98F3B9" w14:textId="77777777" w:rsidR="001271CD" w:rsidRPr="001271CD" w:rsidRDefault="001271CD" w:rsidP="001271CD">
      <w:pPr>
        <w:keepNext/>
        <w:widowControl w:val="0"/>
        <w:autoSpaceDE w:val="0"/>
        <w:autoSpaceDN w:val="0"/>
        <w:adjustRightInd w:val="0"/>
        <w:spacing w:before="240" w:after="60" w:line="240" w:lineRule="auto"/>
        <w:ind w:firstLine="720"/>
        <w:jc w:val="both"/>
        <w:outlineLvl w:val="0"/>
        <w:rPr>
          <w:rFonts w:ascii="Times New Roman" w:eastAsia="Calibri" w:hAnsi="Times New Roman" w:cs="Times New Roman"/>
          <w:b/>
          <w:bCs/>
          <w:color w:val="000000"/>
          <w:kern w:val="32"/>
          <w:sz w:val="28"/>
          <w:szCs w:val="28"/>
        </w:rPr>
      </w:pPr>
      <w:bookmarkStart w:id="14" w:name="_Toc531614950"/>
      <w:bookmarkStart w:id="15" w:name="_Toc531686467"/>
      <w:r w:rsidRPr="001271CD">
        <w:rPr>
          <w:rFonts w:ascii="Times New Roman" w:eastAsia="Calibri" w:hAnsi="Times New Roman" w:cs="Times New Roman"/>
          <w:b/>
          <w:bCs/>
          <w:color w:val="000000"/>
          <w:kern w:val="32"/>
          <w:sz w:val="28"/>
          <w:szCs w:val="28"/>
        </w:rPr>
        <w:t>11. 1. Комплект лицензионного программного обеспечения:</w:t>
      </w:r>
      <w:bookmarkEnd w:id="14"/>
      <w:bookmarkEnd w:id="15"/>
    </w:p>
    <w:p w14:paraId="25CAD507" w14:textId="65061CC6" w:rsidR="001271CD" w:rsidRPr="00827A4C" w:rsidRDefault="001271CD" w:rsidP="001271CD">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16" w:name="_Toc531614951"/>
      <w:bookmarkStart w:id="17" w:name="_Toc531686468"/>
      <w:r w:rsidRPr="00827A4C">
        <w:rPr>
          <w:rFonts w:ascii="Times New Roman" w:eastAsia="Calibri" w:hAnsi="Times New Roman" w:cs="Times New Roman"/>
          <w:bCs/>
          <w:color w:val="000000"/>
          <w:kern w:val="32"/>
          <w:sz w:val="28"/>
          <w:szCs w:val="28"/>
        </w:rPr>
        <w:t xml:space="preserve">1. </w:t>
      </w:r>
      <w:r w:rsidRPr="001271CD">
        <w:rPr>
          <w:rFonts w:ascii="Times New Roman" w:eastAsia="Calibri" w:hAnsi="Times New Roman" w:cs="Times New Roman"/>
          <w:bCs/>
          <w:color w:val="000000"/>
          <w:kern w:val="32"/>
          <w:sz w:val="28"/>
          <w:szCs w:val="28"/>
          <w:lang w:val="en-US"/>
        </w:rPr>
        <w:t>Windows</w:t>
      </w:r>
      <w:r w:rsidRPr="00827A4C">
        <w:rPr>
          <w:rFonts w:ascii="Times New Roman" w:eastAsia="Calibri" w:hAnsi="Times New Roman" w:cs="Times New Roman"/>
          <w:bCs/>
          <w:color w:val="000000"/>
          <w:kern w:val="32"/>
          <w:sz w:val="28"/>
          <w:szCs w:val="28"/>
        </w:rPr>
        <w:t xml:space="preserve">, </w:t>
      </w:r>
      <w:r w:rsidRPr="001271CD">
        <w:rPr>
          <w:rFonts w:ascii="Times New Roman" w:eastAsia="Calibri" w:hAnsi="Times New Roman" w:cs="Times New Roman"/>
          <w:bCs/>
          <w:color w:val="000000"/>
          <w:kern w:val="32"/>
          <w:sz w:val="28"/>
          <w:szCs w:val="28"/>
          <w:lang w:val="en-US"/>
        </w:rPr>
        <w:t>Microsoft</w:t>
      </w:r>
      <w:r w:rsidRPr="00827A4C">
        <w:rPr>
          <w:rFonts w:ascii="Times New Roman" w:eastAsia="Calibri" w:hAnsi="Times New Roman" w:cs="Times New Roman"/>
          <w:bCs/>
          <w:color w:val="000000"/>
          <w:kern w:val="32"/>
          <w:sz w:val="28"/>
          <w:szCs w:val="28"/>
        </w:rPr>
        <w:t xml:space="preserve"> </w:t>
      </w:r>
      <w:r w:rsidRPr="001271CD">
        <w:rPr>
          <w:rFonts w:ascii="Times New Roman" w:eastAsia="Calibri" w:hAnsi="Times New Roman" w:cs="Times New Roman"/>
          <w:bCs/>
          <w:color w:val="000000"/>
          <w:kern w:val="32"/>
          <w:sz w:val="28"/>
          <w:szCs w:val="28"/>
          <w:lang w:val="en-US"/>
        </w:rPr>
        <w:t>Office</w:t>
      </w:r>
      <w:r w:rsidRPr="00827A4C">
        <w:rPr>
          <w:rFonts w:ascii="Times New Roman" w:eastAsia="Calibri" w:hAnsi="Times New Roman" w:cs="Times New Roman"/>
          <w:bCs/>
          <w:color w:val="000000"/>
          <w:kern w:val="32"/>
          <w:sz w:val="28"/>
          <w:szCs w:val="28"/>
        </w:rPr>
        <w:t>.</w:t>
      </w:r>
      <w:bookmarkEnd w:id="16"/>
      <w:bookmarkEnd w:id="17"/>
    </w:p>
    <w:p w14:paraId="715B38B2" w14:textId="04528F9B" w:rsidR="001271CD" w:rsidRPr="007E2FE1" w:rsidRDefault="001271CD" w:rsidP="001271CD">
      <w:pPr>
        <w:keepNext/>
        <w:widowControl w:val="0"/>
        <w:autoSpaceDE w:val="0"/>
        <w:autoSpaceDN w:val="0"/>
        <w:adjustRightInd w:val="0"/>
        <w:spacing w:after="0" w:line="240" w:lineRule="auto"/>
        <w:ind w:firstLine="720"/>
        <w:jc w:val="both"/>
        <w:outlineLvl w:val="0"/>
        <w:rPr>
          <w:rFonts w:ascii="Times New Roman" w:hAnsi="Times New Roman" w:cs="Times New Roman"/>
          <w:sz w:val="28"/>
          <w:szCs w:val="28"/>
        </w:rPr>
      </w:pPr>
      <w:bookmarkStart w:id="18" w:name="_Toc531614952"/>
      <w:bookmarkStart w:id="19" w:name="_Toc531686469"/>
      <w:r w:rsidRPr="00827A4C">
        <w:rPr>
          <w:rFonts w:ascii="Times New Roman" w:eastAsia="Calibri" w:hAnsi="Times New Roman" w:cs="Times New Roman"/>
          <w:bCs/>
          <w:color w:val="000000"/>
          <w:kern w:val="32"/>
          <w:sz w:val="28"/>
          <w:szCs w:val="28"/>
        </w:rPr>
        <w:t xml:space="preserve">2. </w:t>
      </w:r>
      <w:r w:rsidRPr="00BB711A">
        <w:rPr>
          <w:rFonts w:ascii="Times New Roman" w:eastAsia="Calibri" w:hAnsi="Times New Roman" w:cs="Times New Roman"/>
          <w:bCs/>
          <w:color w:val="000000"/>
          <w:kern w:val="32"/>
          <w:sz w:val="28"/>
          <w:szCs w:val="28"/>
        </w:rPr>
        <w:t>Антивирус</w:t>
      </w:r>
      <w:r w:rsidRPr="00827A4C">
        <w:rPr>
          <w:rFonts w:ascii="Times New Roman" w:eastAsia="Calibri" w:hAnsi="Times New Roman" w:cs="Times New Roman"/>
          <w:bCs/>
          <w:color w:val="000000"/>
          <w:kern w:val="32"/>
          <w:sz w:val="28"/>
          <w:szCs w:val="28"/>
        </w:rPr>
        <w:t xml:space="preserve"> </w:t>
      </w:r>
      <w:bookmarkEnd w:id="18"/>
      <w:bookmarkEnd w:id="19"/>
      <w:r w:rsidR="00BB711A" w:rsidRPr="00BB711A">
        <w:rPr>
          <w:rFonts w:ascii="Times New Roman" w:hAnsi="Times New Roman" w:cs="Times New Roman"/>
          <w:sz w:val="28"/>
          <w:szCs w:val="28"/>
          <w:lang w:val="en-US"/>
        </w:rPr>
        <w:t>Kaspersky</w:t>
      </w:r>
    </w:p>
    <w:p w14:paraId="6E5BEF65" w14:textId="77777777" w:rsidR="00827A4C" w:rsidRPr="00827A4C" w:rsidRDefault="00827A4C" w:rsidP="001271CD">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p>
    <w:p w14:paraId="539AE59F" w14:textId="77777777" w:rsidR="001271CD" w:rsidRPr="001271CD" w:rsidRDefault="001271CD" w:rsidP="001271CD">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20" w:name="_Toc531614953"/>
      <w:bookmarkStart w:id="21" w:name="_Toc531686470"/>
      <w:r w:rsidRPr="00827A4C">
        <w:rPr>
          <w:rFonts w:ascii="Times New Roman" w:eastAsia="Calibri" w:hAnsi="Times New Roman" w:cs="Times New Roman"/>
          <w:b/>
          <w:bCs/>
          <w:color w:val="000000"/>
          <w:kern w:val="32"/>
          <w:sz w:val="28"/>
          <w:szCs w:val="28"/>
        </w:rPr>
        <w:t xml:space="preserve">11.2. </w:t>
      </w:r>
      <w:r w:rsidRPr="001271CD">
        <w:rPr>
          <w:rFonts w:ascii="Times New Roman" w:eastAsia="Calibri" w:hAnsi="Times New Roman" w:cs="Times New Roman"/>
          <w:b/>
          <w:bCs/>
          <w:color w:val="000000"/>
          <w:kern w:val="32"/>
          <w:sz w:val="28"/>
          <w:szCs w:val="28"/>
        </w:rPr>
        <w:t>Современные профессиональные базы данных и информационные справочные системы</w:t>
      </w:r>
      <w:bookmarkEnd w:id="20"/>
      <w:bookmarkEnd w:id="21"/>
    </w:p>
    <w:p w14:paraId="7867E065" w14:textId="77777777" w:rsidR="001271CD" w:rsidRPr="001271CD" w:rsidRDefault="001271CD" w:rsidP="001271C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1271CD">
        <w:rPr>
          <w:rFonts w:ascii="Times New Roman" w:eastAsia="Calibri" w:hAnsi="Times New Roman" w:cs="Times New Roman"/>
          <w:bCs/>
          <w:color w:val="000000"/>
          <w:sz w:val="28"/>
          <w:szCs w:val="28"/>
        </w:rPr>
        <w:t>1. Информационно-правовая система «Гарант»</w:t>
      </w:r>
    </w:p>
    <w:p w14:paraId="44188883" w14:textId="77777777" w:rsidR="001271CD" w:rsidRPr="001271CD" w:rsidRDefault="001271CD" w:rsidP="001271C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1271CD">
        <w:rPr>
          <w:rFonts w:ascii="Times New Roman" w:eastAsia="Calibri" w:hAnsi="Times New Roman" w:cs="Times New Roman"/>
          <w:bCs/>
          <w:color w:val="000000"/>
          <w:sz w:val="28"/>
          <w:szCs w:val="28"/>
        </w:rPr>
        <w:t>2. Информационно-правовая система «Консультант Плюс»</w:t>
      </w:r>
    </w:p>
    <w:p w14:paraId="7C39F34F" w14:textId="77777777" w:rsidR="001271CD" w:rsidRPr="001271CD" w:rsidRDefault="001271CD" w:rsidP="001271C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1271CD">
        <w:rPr>
          <w:rFonts w:ascii="Times New Roman" w:eastAsia="Calibri" w:hAnsi="Times New Roman" w:cs="Times New Roman"/>
          <w:bCs/>
          <w:color w:val="000000"/>
          <w:sz w:val="28"/>
          <w:szCs w:val="28"/>
        </w:rPr>
        <w:t xml:space="preserve">3. Электронная энциклопедия: </w:t>
      </w:r>
      <w:hyperlink r:id="rId11" w:history="1">
        <w:r w:rsidRPr="001271CD">
          <w:rPr>
            <w:rFonts w:ascii="Times New Roman" w:eastAsia="Calibri" w:hAnsi="Times New Roman" w:cs="Times New Roman"/>
            <w:bCs/>
            <w:color w:val="0000FF"/>
            <w:sz w:val="28"/>
            <w:szCs w:val="28"/>
            <w:u w:val="single"/>
            <w:lang w:val="en-US"/>
          </w:rPr>
          <w:t>http</w:t>
        </w:r>
        <w:r w:rsidRPr="001271CD">
          <w:rPr>
            <w:rFonts w:ascii="Times New Roman" w:eastAsia="Calibri" w:hAnsi="Times New Roman" w:cs="Times New Roman"/>
            <w:bCs/>
            <w:color w:val="0000FF"/>
            <w:sz w:val="28"/>
            <w:szCs w:val="28"/>
            <w:u w:val="single"/>
          </w:rPr>
          <w:t>://</w:t>
        </w:r>
        <w:proofErr w:type="spellStart"/>
        <w:r w:rsidRPr="001271CD">
          <w:rPr>
            <w:rFonts w:ascii="Times New Roman" w:eastAsia="Calibri" w:hAnsi="Times New Roman" w:cs="Times New Roman"/>
            <w:bCs/>
            <w:color w:val="0000FF"/>
            <w:sz w:val="28"/>
            <w:szCs w:val="28"/>
            <w:u w:val="single"/>
            <w:lang w:val="en-US"/>
          </w:rPr>
          <w:t>ru</w:t>
        </w:r>
        <w:proofErr w:type="spellEnd"/>
        <w:r w:rsidRPr="001271CD">
          <w:rPr>
            <w:rFonts w:ascii="Times New Roman" w:eastAsia="Calibri" w:hAnsi="Times New Roman" w:cs="Times New Roman"/>
            <w:bCs/>
            <w:color w:val="0000FF"/>
            <w:sz w:val="28"/>
            <w:szCs w:val="28"/>
            <w:u w:val="single"/>
          </w:rPr>
          <w:t>.</w:t>
        </w:r>
        <w:proofErr w:type="spellStart"/>
        <w:r w:rsidRPr="001271CD">
          <w:rPr>
            <w:rFonts w:ascii="Times New Roman" w:eastAsia="Calibri" w:hAnsi="Times New Roman" w:cs="Times New Roman"/>
            <w:bCs/>
            <w:color w:val="0000FF"/>
            <w:sz w:val="28"/>
            <w:szCs w:val="28"/>
            <w:u w:val="single"/>
            <w:lang w:val="en-US"/>
          </w:rPr>
          <w:t>wikipedia</w:t>
        </w:r>
        <w:proofErr w:type="spellEnd"/>
        <w:r w:rsidRPr="001271CD">
          <w:rPr>
            <w:rFonts w:ascii="Times New Roman" w:eastAsia="Calibri" w:hAnsi="Times New Roman" w:cs="Times New Roman"/>
            <w:bCs/>
            <w:color w:val="0000FF"/>
            <w:sz w:val="28"/>
            <w:szCs w:val="28"/>
            <w:u w:val="single"/>
          </w:rPr>
          <w:t>.</w:t>
        </w:r>
        <w:r w:rsidRPr="001271CD">
          <w:rPr>
            <w:rFonts w:ascii="Times New Roman" w:eastAsia="Calibri" w:hAnsi="Times New Roman" w:cs="Times New Roman"/>
            <w:bCs/>
            <w:color w:val="0000FF"/>
            <w:sz w:val="28"/>
            <w:szCs w:val="28"/>
            <w:u w:val="single"/>
            <w:lang w:val="en-US"/>
          </w:rPr>
          <w:t>org</w:t>
        </w:r>
        <w:r w:rsidRPr="001271CD">
          <w:rPr>
            <w:rFonts w:ascii="Times New Roman" w:eastAsia="Calibri" w:hAnsi="Times New Roman" w:cs="Times New Roman"/>
            <w:bCs/>
            <w:color w:val="0000FF"/>
            <w:sz w:val="28"/>
            <w:szCs w:val="28"/>
            <w:u w:val="single"/>
          </w:rPr>
          <w:t>/</w:t>
        </w:r>
        <w:r w:rsidRPr="001271CD">
          <w:rPr>
            <w:rFonts w:ascii="Times New Roman" w:eastAsia="Calibri" w:hAnsi="Times New Roman" w:cs="Times New Roman"/>
            <w:bCs/>
            <w:color w:val="0000FF"/>
            <w:sz w:val="28"/>
            <w:szCs w:val="28"/>
            <w:u w:val="single"/>
            <w:lang w:val="en-US"/>
          </w:rPr>
          <w:t>wiki</w:t>
        </w:r>
        <w:r w:rsidRPr="001271CD">
          <w:rPr>
            <w:rFonts w:ascii="Times New Roman" w:eastAsia="Calibri" w:hAnsi="Times New Roman" w:cs="Times New Roman"/>
            <w:bCs/>
            <w:color w:val="0000FF"/>
            <w:sz w:val="28"/>
            <w:szCs w:val="28"/>
            <w:u w:val="single"/>
          </w:rPr>
          <w:t>/</w:t>
        </w:r>
        <w:r w:rsidRPr="001271CD">
          <w:rPr>
            <w:rFonts w:ascii="Times New Roman" w:eastAsia="Calibri" w:hAnsi="Times New Roman" w:cs="Times New Roman"/>
            <w:bCs/>
            <w:color w:val="0000FF"/>
            <w:sz w:val="28"/>
            <w:szCs w:val="28"/>
            <w:u w:val="single"/>
            <w:lang w:val="en-US"/>
          </w:rPr>
          <w:t>Wiki</w:t>
        </w:r>
      </w:hyperlink>
    </w:p>
    <w:p w14:paraId="56382937" w14:textId="40312FAF" w:rsidR="001271CD" w:rsidRDefault="001271CD" w:rsidP="001271C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1271CD">
        <w:rPr>
          <w:rFonts w:ascii="Times New Roman" w:eastAsia="Calibri" w:hAnsi="Times New Roman" w:cs="Times New Roman"/>
          <w:bCs/>
          <w:color w:val="000000"/>
          <w:sz w:val="28"/>
          <w:szCs w:val="28"/>
        </w:rPr>
        <w:t>4. Система комплексного раскрытия информации «СКРИН» -</w:t>
      </w:r>
      <w:r w:rsidRPr="001271CD">
        <w:rPr>
          <w:rFonts w:ascii="Times New Roman" w:eastAsia="Calibri" w:hAnsi="Times New Roman" w:cs="Times New Roman"/>
          <w:bCs/>
          <w:color w:val="000000"/>
          <w:sz w:val="28"/>
          <w:szCs w:val="28"/>
          <w:lang w:val="en-US"/>
        </w:rPr>
        <w:t>http</w:t>
      </w:r>
      <w:r w:rsidRPr="001271CD">
        <w:rPr>
          <w:rFonts w:ascii="Times New Roman" w:eastAsia="Calibri" w:hAnsi="Times New Roman" w:cs="Times New Roman"/>
          <w:bCs/>
          <w:color w:val="000000"/>
          <w:sz w:val="28"/>
          <w:szCs w:val="28"/>
        </w:rPr>
        <w:t>://</w:t>
      </w:r>
      <w:r w:rsidRPr="001271CD">
        <w:rPr>
          <w:rFonts w:ascii="Times New Roman" w:eastAsia="Calibri" w:hAnsi="Times New Roman" w:cs="Times New Roman"/>
          <w:bCs/>
          <w:color w:val="000000"/>
          <w:sz w:val="28"/>
          <w:szCs w:val="28"/>
          <w:lang w:val="en-US"/>
        </w:rPr>
        <w:t>www</w:t>
      </w:r>
      <w:r w:rsidRPr="001271CD">
        <w:rPr>
          <w:rFonts w:ascii="Times New Roman" w:eastAsia="Calibri" w:hAnsi="Times New Roman" w:cs="Times New Roman"/>
          <w:bCs/>
          <w:color w:val="000000"/>
          <w:sz w:val="28"/>
          <w:szCs w:val="28"/>
        </w:rPr>
        <w:t>.</w:t>
      </w:r>
      <w:proofErr w:type="spellStart"/>
      <w:r w:rsidRPr="001271CD">
        <w:rPr>
          <w:rFonts w:ascii="Times New Roman" w:eastAsia="Calibri" w:hAnsi="Times New Roman" w:cs="Times New Roman"/>
          <w:bCs/>
          <w:color w:val="000000"/>
          <w:sz w:val="28"/>
          <w:szCs w:val="28"/>
          <w:lang w:val="en-US"/>
        </w:rPr>
        <w:t>skrin</w:t>
      </w:r>
      <w:proofErr w:type="spellEnd"/>
      <w:r w:rsidRPr="001271CD">
        <w:rPr>
          <w:rFonts w:ascii="Times New Roman" w:eastAsia="Calibri" w:hAnsi="Times New Roman" w:cs="Times New Roman"/>
          <w:bCs/>
          <w:color w:val="000000"/>
          <w:sz w:val="28"/>
          <w:szCs w:val="28"/>
        </w:rPr>
        <w:t>.</w:t>
      </w:r>
      <w:proofErr w:type="spellStart"/>
      <w:r w:rsidRPr="001271CD">
        <w:rPr>
          <w:rFonts w:ascii="Times New Roman" w:eastAsia="Calibri" w:hAnsi="Times New Roman" w:cs="Times New Roman"/>
          <w:bCs/>
          <w:color w:val="000000"/>
          <w:sz w:val="28"/>
          <w:szCs w:val="28"/>
          <w:lang w:val="en-US"/>
        </w:rPr>
        <w:t>ru</w:t>
      </w:r>
      <w:proofErr w:type="spellEnd"/>
      <w:r w:rsidRPr="001271CD">
        <w:rPr>
          <w:rFonts w:ascii="Times New Roman" w:eastAsia="Calibri" w:hAnsi="Times New Roman" w:cs="Times New Roman"/>
          <w:bCs/>
          <w:color w:val="000000"/>
          <w:sz w:val="28"/>
          <w:szCs w:val="28"/>
        </w:rPr>
        <w:t>/</w:t>
      </w:r>
    </w:p>
    <w:p w14:paraId="39FF1DA6" w14:textId="678F57B4" w:rsidR="00827A4C" w:rsidRDefault="00827A4C" w:rsidP="001271C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p>
    <w:p w14:paraId="34DC98CD" w14:textId="77777777" w:rsidR="00827A4C" w:rsidRPr="00827A4C" w:rsidRDefault="00827A4C" w:rsidP="00827A4C">
      <w:pPr>
        <w:keepNext/>
        <w:spacing w:before="240" w:after="60" w:line="240" w:lineRule="auto"/>
        <w:jc w:val="both"/>
        <w:outlineLvl w:val="0"/>
        <w:rPr>
          <w:rFonts w:ascii="Times New Roman" w:eastAsia="Calibri" w:hAnsi="Times New Roman" w:cs="Arial"/>
          <w:b/>
          <w:bCs/>
          <w:kern w:val="32"/>
          <w:sz w:val="28"/>
          <w:szCs w:val="32"/>
          <w:lang w:eastAsia="en-US"/>
        </w:rPr>
      </w:pPr>
      <w:bookmarkStart w:id="22" w:name="_Toc11530072"/>
      <w:bookmarkStart w:id="23" w:name="_Toc14882651"/>
      <w:bookmarkStart w:id="24" w:name="_Toc24383533"/>
      <w:bookmarkStart w:id="25" w:name="_Toc24817445"/>
      <w:bookmarkStart w:id="26" w:name="_Toc99634903"/>
      <w:bookmarkStart w:id="27" w:name="_Toc107572047"/>
      <w:r w:rsidRPr="00827A4C">
        <w:rPr>
          <w:rFonts w:ascii="Times New Roman" w:eastAsia="Calibri" w:hAnsi="Times New Roman" w:cs="Arial"/>
          <w:b/>
          <w:bCs/>
          <w:kern w:val="32"/>
          <w:sz w:val="28"/>
          <w:szCs w:val="32"/>
          <w:lang w:eastAsia="en-US"/>
        </w:rPr>
        <w:lastRenderedPageBreak/>
        <w:t>11.3. Сертифицированные программные и аппаратные средства защиты информации</w:t>
      </w:r>
      <w:bookmarkEnd w:id="22"/>
      <w:bookmarkEnd w:id="23"/>
      <w:bookmarkEnd w:id="24"/>
      <w:bookmarkEnd w:id="25"/>
      <w:bookmarkEnd w:id="26"/>
      <w:bookmarkEnd w:id="27"/>
    </w:p>
    <w:p w14:paraId="0DDED1CF" w14:textId="77777777" w:rsidR="00827A4C" w:rsidRPr="00827A4C" w:rsidRDefault="00827A4C" w:rsidP="00827A4C">
      <w:pPr>
        <w:widowControl w:val="0"/>
        <w:autoSpaceDE w:val="0"/>
        <w:autoSpaceDN w:val="0"/>
        <w:adjustRightInd w:val="0"/>
        <w:ind w:left="426"/>
        <w:contextualSpacing/>
        <w:jc w:val="both"/>
        <w:rPr>
          <w:rFonts w:ascii="Times New Roman" w:eastAsia="Calibri" w:hAnsi="Times New Roman" w:cs="Times New Roman"/>
          <w:sz w:val="28"/>
          <w:szCs w:val="20"/>
        </w:rPr>
      </w:pPr>
      <w:r w:rsidRPr="00827A4C">
        <w:rPr>
          <w:rFonts w:ascii="Times New Roman" w:eastAsia="Times New Roman" w:hAnsi="Times New Roman" w:cs="Times New Roman"/>
          <w:sz w:val="28"/>
          <w:szCs w:val="28"/>
        </w:rPr>
        <w:t>Не предусмотрен.</w:t>
      </w:r>
    </w:p>
    <w:p w14:paraId="01247AD2" w14:textId="77777777" w:rsidR="00827A4C" w:rsidRPr="001271CD" w:rsidRDefault="00827A4C" w:rsidP="001271C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p>
    <w:p w14:paraId="43920536" w14:textId="77777777" w:rsidR="001271CD" w:rsidRPr="001271CD" w:rsidRDefault="001271CD" w:rsidP="001271CD">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cs="Times New Roman"/>
          <w:bCs/>
          <w:color w:val="000000"/>
          <w:sz w:val="28"/>
          <w:szCs w:val="28"/>
        </w:rPr>
      </w:pPr>
      <w:r w:rsidRPr="001271CD">
        <w:rPr>
          <w:rFonts w:ascii="Times New Roman" w:eastAsia="Calibri" w:hAnsi="Times New Roman" w:cs="Times New Roman"/>
          <w:bCs/>
          <w:color w:val="000000"/>
          <w:sz w:val="28"/>
          <w:szCs w:val="28"/>
        </w:rPr>
        <w:t xml:space="preserve"> </w:t>
      </w:r>
    </w:p>
    <w:p w14:paraId="53DEC77A" w14:textId="77777777" w:rsidR="001271CD" w:rsidRPr="001271CD" w:rsidRDefault="001271CD" w:rsidP="001271CD">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cs="Times New Roman"/>
          <w:b/>
          <w:bCs/>
          <w:color w:val="000000"/>
          <w:sz w:val="28"/>
          <w:szCs w:val="28"/>
        </w:rPr>
      </w:pPr>
      <w:r w:rsidRPr="001271CD">
        <w:rPr>
          <w:rFonts w:ascii="Times New Roman" w:eastAsia="Calibri" w:hAnsi="Times New Roman" w:cs="Times New Roman"/>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14:paraId="24976B83" w14:textId="77777777" w:rsidR="001271CD" w:rsidRPr="001271CD" w:rsidRDefault="001271CD" w:rsidP="001271CD">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cs="Times New Roman"/>
          <w:bCs/>
          <w:color w:val="000000"/>
          <w:sz w:val="28"/>
          <w:szCs w:val="28"/>
        </w:rPr>
      </w:pPr>
      <w:r w:rsidRPr="001271CD">
        <w:rPr>
          <w:rFonts w:ascii="Times New Roman" w:eastAsia="Calibri" w:hAnsi="Times New Roman" w:cs="Times New Roman"/>
          <w:b/>
          <w:bCs/>
          <w:color w:val="000000"/>
          <w:sz w:val="28"/>
          <w:szCs w:val="28"/>
        </w:rPr>
        <w:t xml:space="preserve">           </w:t>
      </w:r>
      <w:r w:rsidRPr="001271CD">
        <w:rPr>
          <w:rFonts w:ascii="Times New Roman" w:eastAsia="Calibri" w:hAnsi="Times New Roman" w:cs="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0045269" w14:textId="77777777" w:rsidR="001271CD" w:rsidRPr="001271CD" w:rsidRDefault="001271CD" w:rsidP="001271CD">
      <w:pPr>
        <w:ind w:left="720"/>
        <w:rPr>
          <w:rFonts w:ascii="Times New Roman" w:eastAsia="Times New Roman" w:hAnsi="Times New Roman" w:cs="Times New Roman"/>
          <w:sz w:val="28"/>
          <w:szCs w:val="28"/>
        </w:rPr>
      </w:pPr>
    </w:p>
    <w:p w14:paraId="20DA6D79" w14:textId="77777777" w:rsidR="001271CD" w:rsidRPr="001271CD" w:rsidRDefault="001271CD" w:rsidP="001271CD">
      <w:pPr>
        <w:autoSpaceDE w:val="0"/>
        <w:autoSpaceDN w:val="0"/>
        <w:adjustRightInd w:val="0"/>
        <w:jc w:val="both"/>
        <w:rPr>
          <w:rFonts w:ascii="Calibri" w:eastAsia="Times New Roman" w:hAnsi="Calibri" w:cs="Times New Roman"/>
        </w:rPr>
      </w:pPr>
    </w:p>
    <w:p w14:paraId="76A680F0" w14:textId="77777777" w:rsidR="005834CE" w:rsidRDefault="005834CE" w:rsidP="001313AF">
      <w:pPr>
        <w:tabs>
          <w:tab w:val="left" w:pos="567"/>
        </w:tabs>
        <w:spacing w:after="0" w:line="240" w:lineRule="auto"/>
        <w:ind w:firstLine="567"/>
        <w:jc w:val="both"/>
        <w:rPr>
          <w:rFonts w:ascii="Times New Roman" w:hAnsi="Times New Roman" w:cs="Times New Roman"/>
          <w:sz w:val="28"/>
          <w:szCs w:val="28"/>
        </w:rPr>
      </w:pPr>
    </w:p>
    <w:sectPr w:rsidR="005834CE" w:rsidSect="00A22BC6">
      <w:footerReference w:type="defaul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0944B" w14:textId="77777777" w:rsidR="00CE0A6B" w:rsidRDefault="00CE0A6B" w:rsidP="004F52C1">
      <w:pPr>
        <w:spacing w:after="0" w:line="240" w:lineRule="auto"/>
      </w:pPr>
      <w:r>
        <w:separator/>
      </w:r>
    </w:p>
  </w:endnote>
  <w:endnote w:type="continuationSeparator" w:id="0">
    <w:p w14:paraId="422F1019" w14:textId="77777777" w:rsidR="00CE0A6B" w:rsidRDefault="00CE0A6B" w:rsidP="004F5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750407"/>
      <w:docPartObj>
        <w:docPartGallery w:val="Page Numbers (Bottom of Page)"/>
        <w:docPartUnique/>
      </w:docPartObj>
    </w:sdtPr>
    <w:sdtEndPr/>
    <w:sdtContent>
      <w:p w14:paraId="73BCB328" w14:textId="18109667" w:rsidR="00E4412C" w:rsidRDefault="00E4412C" w:rsidP="00252DAB">
        <w:pPr>
          <w:pStyle w:val="af"/>
          <w:jc w:val="center"/>
        </w:pPr>
        <w:r>
          <w:fldChar w:fldCharType="begin"/>
        </w:r>
        <w:r>
          <w:instrText xml:space="preserve"> PAGE   \* MERGEFORMAT </w:instrText>
        </w:r>
        <w:r>
          <w:fldChar w:fldCharType="separate"/>
        </w:r>
        <w:r w:rsidR="009C399A">
          <w:rPr>
            <w:noProof/>
          </w:rPr>
          <w:t>21</w:t>
        </w:r>
        <w:r>
          <w:rPr>
            <w:noProof/>
          </w:rPr>
          <w:fldChar w:fldCharType="end"/>
        </w:r>
      </w:p>
    </w:sdtContent>
  </w:sdt>
  <w:p w14:paraId="29320702" w14:textId="77777777" w:rsidR="00E4412C" w:rsidRDefault="00E4412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298F" w14:textId="77777777" w:rsidR="00E4412C" w:rsidRPr="007730D9" w:rsidRDefault="00E4412C" w:rsidP="00A22BC6">
    <w:pPr>
      <w:tabs>
        <w:tab w:val="left" w:pos="567"/>
      </w:tabs>
      <w:spacing w:after="0" w:line="240" w:lineRule="auto"/>
      <w:ind w:firstLine="567"/>
      <w:jc w:val="center"/>
      <w:rPr>
        <w:rFonts w:ascii="Times New Roman" w:hAnsi="Times New Roman" w:cs="Times New Roman"/>
        <w:b/>
        <w:sz w:val="28"/>
        <w:szCs w:val="28"/>
      </w:rPr>
    </w:pPr>
    <w:r w:rsidRPr="007730D9">
      <w:rPr>
        <w:rFonts w:ascii="Times New Roman" w:hAnsi="Times New Roman" w:cs="Times New Roman"/>
        <w:b/>
        <w:sz w:val="28"/>
        <w:szCs w:val="28"/>
      </w:rPr>
      <w:t>Москва 20</w:t>
    </w:r>
    <w:r>
      <w:rPr>
        <w:rFonts w:ascii="Times New Roman" w:hAnsi="Times New Roman" w:cs="Times New Roman"/>
        <w:b/>
        <w:sz w:val="28"/>
        <w:szCs w:val="28"/>
      </w:rPr>
      <w:t>22</w:t>
    </w:r>
  </w:p>
  <w:p w14:paraId="0F0BFB0A" w14:textId="77777777" w:rsidR="00E4412C" w:rsidRDefault="00E4412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23B8E" w14:textId="77777777" w:rsidR="00CE0A6B" w:rsidRDefault="00CE0A6B" w:rsidP="004F52C1">
      <w:pPr>
        <w:spacing w:after="0" w:line="240" w:lineRule="auto"/>
      </w:pPr>
      <w:r>
        <w:separator/>
      </w:r>
    </w:p>
  </w:footnote>
  <w:footnote w:type="continuationSeparator" w:id="0">
    <w:p w14:paraId="518D639C" w14:textId="77777777" w:rsidR="00CE0A6B" w:rsidRDefault="00CE0A6B" w:rsidP="004F52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72F7"/>
    <w:multiLevelType w:val="hybridMultilevel"/>
    <w:tmpl w:val="2A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76443F"/>
    <w:multiLevelType w:val="hybridMultilevel"/>
    <w:tmpl w:val="8028E174"/>
    <w:lvl w:ilvl="0" w:tplc="0C0C6CAE">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 w15:restartNumberingAfterBreak="0">
    <w:nsid w:val="0DA23F04"/>
    <w:multiLevelType w:val="hybridMultilevel"/>
    <w:tmpl w:val="7EAACBB6"/>
    <w:lvl w:ilvl="0" w:tplc="89947A4C">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850C0C"/>
    <w:multiLevelType w:val="hybridMultilevel"/>
    <w:tmpl w:val="9F8EA870"/>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B062C"/>
    <w:multiLevelType w:val="hybridMultilevel"/>
    <w:tmpl w:val="EFAC49E6"/>
    <w:lvl w:ilvl="0" w:tplc="464677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F35C52"/>
    <w:multiLevelType w:val="hybridMultilevel"/>
    <w:tmpl w:val="03263852"/>
    <w:lvl w:ilvl="0" w:tplc="89947A4C">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8769C6"/>
    <w:multiLevelType w:val="hybridMultilevel"/>
    <w:tmpl w:val="49DC0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4769CB"/>
    <w:multiLevelType w:val="hybridMultilevel"/>
    <w:tmpl w:val="99A03B2E"/>
    <w:lvl w:ilvl="0" w:tplc="89947A4C">
      <w:start w:val="1"/>
      <w:numFmt w:val="decimal"/>
      <w:lvlText w:val="%1."/>
      <w:lvlJc w:val="left"/>
      <w:pPr>
        <w:ind w:left="2629"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02BE9"/>
    <w:multiLevelType w:val="multilevel"/>
    <w:tmpl w:val="981E501C"/>
    <w:lvl w:ilvl="0">
      <w:start w:val="1"/>
      <w:numFmt w:val="decimal"/>
      <w:lvlText w:val="%1."/>
      <w:lvlJc w:val="left"/>
      <w:pPr>
        <w:ind w:left="786" w:hanging="360"/>
      </w:pPr>
      <w:rPr>
        <w:color w:val="auto"/>
      </w:rPr>
    </w:lvl>
    <w:lvl w:ilvl="1">
      <w:start w:val="3"/>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9" w15:restartNumberingAfterBreak="0">
    <w:nsid w:val="25DD4008"/>
    <w:multiLevelType w:val="hybridMultilevel"/>
    <w:tmpl w:val="05B8AAAC"/>
    <w:lvl w:ilvl="0" w:tplc="8C96EE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A242C"/>
    <w:multiLevelType w:val="hybridMultilevel"/>
    <w:tmpl w:val="BD7A997E"/>
    <w:lvl w:ilvl="0" w:tplc="89947A4C">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310E98"/>
    <w:multiLevelType w:val="hybridMultilevel"/>
    <w:tmpl w:val="B6FC69D6"/>
    <w:lvl w:ilvl="0" w:tplc="AC6EA7C8">
      <w:start w:val="1"/>
      <w:numFmt w:val="decimal"/>
      <w:lvlText w:val="%1."/>
      <w:lvlJc w:val="left"/>
      <w:pPr>
        <w:ind w:left="744" w:hanging="384"/>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0058D0"/>
    <w:multiLevelType w:val="hybridMultilevel"/>
    <w:tmpl w:val="F8240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8D4840"/>
    <w:multiLevelType w:val="hybridMultilevel"/>
    <w:tmpl w:val="F96C3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997CBA"/>
    <w:multiLevelType w:val="hybridMultilevel"/>
    <w:tmpl w:val="D94853D8"/>
    <w:lvl w:ilvl="0" w:tplc="2536D58C">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5" w15:restartNumberingAfterBreak="0">
    <w:nsid w:val="35AC4702"/>
    <w:multiLevelType w:val="hybridMultilevel"/>
    <w:tmpl w:val="41BE8F80"/>
    <w:lvl w:ilvl="0" w:tplc="89947A4C">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6604F6A"/>
    <w:multiLevelType w:val="hybridMultilevel"/>
    <w:tmpl w:val="AD6219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24747A"/>
    <w:multiLevelType w:val="hybridMultilevel"/>
    <w:tmpl w:val="B53E9E02"/>
    <w:lvl w:ilvl="0" w:tplc="0C0C6CAE">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8" w15:restartNumberingAfterBreak="0">
    <w:nsid w:val="3BFD13C7"/>
    <w:multiLevelType w:val="hybridMultilevel"/>
    <w:tmpl w:val="DF347204"/>
    <w:lvl w:ilvl="0" w:tplc="396AE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EF4FBA"/>
    <w:multiLevelType w:val="hybridMultilevel"/>
    <w:tmpl w:val="AC54A5B6"/>
    <w:lvl w:ilvl="0" w:tplc="89947A4C">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B54D01"/>
    <w:multiLevelType w:val="hybridMultilevel"/>
    <w:tmpl w:val="D982F26C"/>
    <w:lvl w:ilvl="0" w:tplc="89947A4C">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5F7D90"/>
    <w:multiLevelType w:val="hybridMultilevel"/>
    <w:tmpl w:val="28E43CBA"/>
    <w:lvl w:ilvl="0" w:tplc="F820AB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5F00D13"/>
    <w:multiLevelType w:val="hybridMultilevel"/>
    <w:tmpl w:val="8E1C5128"/>
    <w:lvl w:ilvl="0" w:tplc="F2762A1C">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D57631"/>
    <w:multiLevelType w:val="hybridMultilevel"/>
    <w:tmpl w:val="BCEEA4AC"/>
    <w:lvl w:ilvl="0" w:tplc="F762FE8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2D2748"/>
    <w:multiLevelType w:val="hybridMultilevel"/>
    <w:tmpl w:val="DA92CB8E"/>
    <w:lvl w:ilvl="0" w:tplc="76C028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073E00"/>
    <w:multiLevelType w:val="hybridMultilevel"/>
    <w:tmpl w:val="6B3A30FC"/>
    <w:lvl w:ilvl="0" w:tplc="EDCA1ED8">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E63AE4"/>
    <w:multiLevelType w:val="hybridMultilevel"/>
    <w:tmpl w:val="089CAFA8"/>
    <w:lvl w:ilvl="0" w:tplc="F2762A1C">
      <w:start w:val="1"/>
      <w:numFmt w:val="decimal"/>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8D1495"/>
    <w:multiLevelType w:val="hybridMultilevel"/>
    <w:tmpl w:val="943C5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BF178A"/>
    <w:multiLevelType w:val="hybridMultilevel"/>
    <w:tmpl w:val="943C5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2446F2"/>
    <w:multiLevelType w:val="hybridMultilevel"/>
    <w:tmpl w:val="C112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8F3583"/>
    <w:multiLevelType w:val="multilevel"/>
    <w:tmpl w:val="2A3A7986"/>
    <w:lvl w:ilvl="0">
      <w:start w:val="8"/>
      <w:numFmt w:val="decimal"/>
      <w:lvlText w:val="%1."/>
      <w:lvlJc w:val="left"/>
      <w:pPr>
        <w:ind w:left="648" w:hanging="648"/>
      </w:pPr>
      <w:rPr>
        <w:rFonts w:eastAsiaTheme="minorHAnsi" w:hint="default"/>
      </w:rPr>
    </w:lvl>
    <w:lvl w:ilvl="1">
      <w:start w:val="3"/>
      <w:numFmt w:val="decimal"/>
      <w:lvlText w:val="%1.%2."/>
      <w:lvlJc w:val="left"/>
      <w:pPr>
        <w:ind w:left="843" w:hanging="720"/>
      </w:pPr>
      <w:rPr>
        <w:rFonts w:eastAsiaTheme="minorHAnsi" w:hint="default"/>
      </w:rPr>
    </w:lvl>
    <w:lvl w:ilvl="2">
      <w:start w:val="8"/>
      <w:numFmt w:val="decimal"/>
      <w:lvlText w:val="%1.%2.%3."/>
      <w:lvlJc w:val="left"/>
      <w:pPr>
        <w:ind w:left="966" w:hanging="720"/>
      </w:pPr>
      <w:rPr>
        <w:rFonts w:eastAsiaTheme="minorHAnsi" w:hint="default"/>
      </w:rPr>
    </w:lvl>
    <w:lvl w:ilvl="3">
      <w:start w:val="1"/>
      <w:numFmt w:val="decimal"/>
      <w:lvlText w:val="%1.%2.%3.%4."/>
      <w:lvlJc w:val="left"/>
      <w:pPr>
        <w:ind w:left="1449" w:hanging="1080"/>
      </w:pPr>
      <w:rPr>
        <w:rFonts w:eastAsiaTheme="minorHAnsi" w:hint="default"/>
      </w:rPr>
    </w:lvl>
    <w:lvl w:ilvl="4">
      <w:start w:val="1"/>
      <w:numFmt w:val="decimal"/>
      <w:lvlText w:val="%1.%2.%3.%4.%5."/>
      <w:lvlJc w:val="left"/>
      <w:pPr>
        <w:ind w:left="1572" w:hanging="1080"/>
      </w:pPr>
      <w:rPr>
        <w:rFonts w:eastAsiaTheme="minorHAnsi" w:hint="default"/>
      </w:rPr>
    </w:lvl>
    <w:lvl w:ilvl="5">
      <w:start w:val="1"/>
      <w:numFmt w:val="decimal"/>
      <w:lvlText w:val="%1.%2.%3.%4.%5.%6."/>
      <w:lvlJc w:val="left"/>
      <w:pPr>
        <w:ind w:left="2055" w:hanging="1440"/>
      </w:pPr>
      <w:rPr>
        <w:rFonts w:eastAsiaTheme="minorHAnsi" w:hint="default"/>
      </w:rPr>
    </w:lvl>
    <w:lvl w:ilvl="6">
      <w:start w:val="1"/>
      <w:numFmt w:val="decimal"/>
      <w:lvlText w:val="%1.%2.%3.%4.%5.%6.%7."/>
      <w:lvlJc w:val="left"/>
      <w:pPr>
        <w:ind w:left="2538" w:hanging="1800"/>
      </w:pPr>
      <w:rPr>
        <w:rFonts w:eastAsiaTheme="minorHAnsi" w:hint="default"/>
      </w:rPr>
    </w:lvl>
    <w:lvl w:ilvl="7">
      <w:start w:val="1"/>
      <w:numFmt w:val="decimal"/>
      <w:lvlText w:val="%1.%2.%3.%4.%5.%6.%7.%8."/>
      <w:lvlJc w:val="left"/>
      <w:pPr>
        <w:ind w:left="2661" w:hanging="1800"/>
      </w:pPr>
      <w:rPr>
        <w:rFonts w:eastAsiaTheme="minorHAnsi" w:hint="default"/>
      </w:rPr>
    </w:lvl>
    <w:lvl w:ilvl="8">
      <w:start w:val="1"/>
      <w:numFmt w:val="decimal"/>
      <w:lvlText w:val="%1.%2.%3.%4.%5.%6.%7.%8.%9."/>
      <w:lvlJc w:val="left"/>
      <w:pPr>
        <w:ind w:left="3144" w:hanging="2160"/>
      </w:pPr>
      <w:rPr>
        <w:rFonts w:eastAsiaTheme="minorHAnsi" w:hint="default"/>
      </w:rPr>
    </w:lvl>
  </w:abstractNum>
  <w:abstractNum w:abstractNumId="31" w15:restartNumberingAfterBreak="0">
    <w:nsid w:val="763E04A8"/>
    <w:multiLevelType w:val="hybridMultilevel"/>
    <w:tmpl w:val="54AA4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A45182"/>
    <w:multiLevelType w:val="hybridMultilevel"/>
    <w:tmpl w:val="02549134"/>
    <w:lvl w:ilvl="0" w:tplc="E70AFED0">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3" w15:restartNumberingAfterBreak="0">
    <w:nsid w:val="7B7E5D97"/>
    <w:multiLevelType w:val="hybridMultilevel"/>
    <w:tmpl w:val="5BB0F8BA"/>
    <w:lvl w:ilvl="0" w:tplc="89947A4C">
      <w:start w:val="1"/>
      <w:numFmt w:val="decimal"/>
      <w:lvlText w:val="%1."/>
      <w:lvlJc w:val="left"/>
      <w:pPr>
        <w:ind w:left="999" w:hanging="360"/>
      </w:pPr>
      <w:rPr>
        <w:rFonts w:ascii="Times New Roman" w:hAnsi="Times New Roman" w:cs="Times New Roman" w:hint="default"/>
        <w:b w:val="0"/>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29"/>
  </w:num>
  <w:num w:numId="2">
    <w:abstractNumId w:val="26"/>
  </w:num>
  <w:num w:numId="3">
    <w:abstractNumId w:val="6"/>
  </w:num>
  <w:num w:numId="4">
    <w:abstractNumId w:val="13"/>
  </w:num>
  <w:num w:numId="5">
    <w:abstractNumId w:val="28"/>
  </w:num>
  <w:num w:numId="6">
    <w:abstractNumId w:val="8"/>
  </w:num>
  <w:num w:numId="7">
    <w:abstractNumId w:val="30"/>
  </w:num>
  <w:num w:numId="8">
    <w:abstractNumId w:val="23"/>
  </w:num>
  <w:num w:numId="9">
    <w:abstractNumId w:val="31"/>
  </w:num>
  <w:num w:numId="10">
    <w:abstractNumId w:val="12"/>
  </w:num>
  <w:num w:numId="11">
    <w:abstractNumId w:val="22"/>
  </w:num>
  <w:num w:numId="12">
    <w:abstractNumId w:val="32"/>
  </w:num>
  <w:num w:numId="13">
    <w:abstractNumId w:val="15"/>
  </w:num>
  <w:num w:numId="14">
    <w:abstractNumId w:val="33"/>
  </w:num>
  <w:num w:numId="15">
    <w:abstractNumId w:val="5"/>
  </w:num>
  <w:num w:numId="16">
    <w:abstractNumId w:val="19"/>
  </w:num>
  <w:num w:numId="17">
    <w:abstractNumId w:val="20"/>
  </w:num>
  <w:num w:numId="18">
    <w:abstractNumId w:val="10"/>
  </w:num>
  <w:num w:numId="19">
    <w:abstractNumId w:val="7"/>
  </w:num>
  <w:num w:numId="20">
    <w:abstractNumId w:val="2"/>
  </w:num>
  <w:num w:numId="21">
    <w:abstractNumId w:val="27"/>
  </w:num>
  <w:num w:numId="22">
    <w:abstractNumId w:val="9"/>
  </w:num>
  <w:num w:numId="23">
    <w:abstractNumId w:val="25"/>
  </w:num>
  <w:num w:numId="24">
    <w:abstractNumId w:val="11"/>
  </w:num>
  <w:num w:numId="25">
    <w:abstractNumId w:val="0"/>
  </w:num>
  <w:num w:numId="26">
    <w:abstractNumId w:val="14"/>
  </w:num>
  <w:num w:numId="27">
    <w:abstractNumId w:val="4"/>
  </w:num>
  <w:num w:numId="28">
    <w:abstractNumId w:val="18"/>
  </w:num>
  <w:num w:numId="29">
    <w:abstractNumId w:val="24"/>
  </w:num>
  <w:num w:numId="30">
    <w:abstractNumId w:val="3"/>
  </w:num>
  <w:num w:numId="31">
    <w:abstractNumId w:val="17"/>
  </w:num>
  <w:num w:numId="32">
    <w:abstractNumId w:val="1"/>
  </w:num>
  <w:num w:numId="33">
    <w:abstractNumId w:val="16"/>
  </w:num>
  <w:num w:numId="3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305"/>
    <w:rsid w:val="00011546"/>
    <w:rsid w:val="00011585"/>
    <w:rsid w:val="00014C3A"/>
    <w:rsid w:val="00016BE8"/>
    <w:rsid w:val="0002140B"/>
    <w:rsid w:val="000222F8"/>
    <w:rsid w:val="000235C6"/>
    <w:rsid w:val="00023C7C"/>
    <w:rsid w:val="00026B3A"/>
    <w:rsid w:val="0003391D"/>
    <w:rsid w:val="00036474"/>
    <w:rsid w:val="00041997"/>
    <w:rsid w:val="00045718"/>
    <w:rsid w:val="00051B6F"/>
    <w:rsid w:val="000553D5"/>
    <w:rsid w:val="00060534"/>
    <w:rsid w:val="00061186"/>
    <w:rsid w:val="000647C5"/>
    <w:rsid w:val="00066F0F"/>
    <w:rsid w:val="0007174C"/>
    <w:rsid w:val="0007389C"/>
    <w:rsid w:val="000739A1"/>
    <w:rsid w:val="00073BC6"/>
    <w:rsid w:val="0007401B"/>
    <w:rsid w:val="00074A23"/>
    <w:rsid w:val="000804CE"/>
    <w:rsid w:val="00084539"/>
    <w:rsid w:val="000903E1"/>
    <w:rsid w:val="00095D49"/>
    <w:rsid w:val="000970BC"/>
    <w:rsid w:val="000B005F"/>
    <w:rsid w:val="000B0104"/>
    <w:rsid w:val="000B285F"/>
    <w:rsid w:val="000B76EB"/>
    <w:rsid w:val="000B7EF3"/>
    <w:rsid w:val="000C0A30"/>
    <w:rsid w:val="000C3E80"/>
    <w:rsid w:val="000C503C"/>
    <w:rsid w:val="000C718D"/>
    <w:rsid w:val="000D40E1"/>
    <w:rsid w:val="000D4B93"/>
    <w:rsid w:val="000D5BC8"/>
    <w:rsid w:val="000E1457"/>
    <w:rsid w:val="000E63E7"/>
    <w:rsid w:val="000E63EA"/>
    <w:rsid w:val="000E708A"/>
    <w:rsid w:val="000E70F0"/>
    <w:rsid w:val="000F52A1"/>
    <w:rsid w:val="000F7FAA"/>
    <w:rsid w:val="001028CD"/>
    <w:rsid w:val="00102EC9"/>
    <w:rsid w:val="001061E6"/>
    <w:rsid w:val="00106CD1"/>
    <w:rsid w:val="00111513"/>
    <w:rsid w:val="00122FDC"/>
    <w:rsid w:val="001271CD"/>
    <w:rsid w:val="001313AF"/>
    <w:rsid w:val="00133D01"/>
    <w:rsid w:val="00134369"/>
    <w:rsid w:val="001371BC"/>
    <w:rsid w:val="00137C54"/>
    <w:rsid w:val="00142132"/>
    <w:rsid w:val="0014360B"/>
    <w:rsid w:val="00147B62"/>
    <w:rsid w:val="00152E17"/>
    <w:rsid w:val="00155750"/>
    <w:rsid w:val="001565B8"/>
    <w:rsid w:val="00157B4F"/>
    <w:rsid w:val="0016337C"/>
    <w:rsid w:val="00165D32"/>
    <w:rsid w:val="0018112A"/>
    <w:rsid w:val="001822FC"/>
    <w:rsid w:val="00185B3F"/>
    <w:rsid w:val="0019079E"/>
    <w:rsid w:val="00190959"/>
    <w:rsid w:val="0019455E"/>
    <w:rsid w:val="00196849"/>
    <w:rsid w:val="00196DAA"/>
    <w:rsid w:val="001A0425"/>
    <w:rsid w:val="001A1BE8"/>
    <w:rsid w:val="001A2417"/>
    <w:rsid w:val="001A2B5E"/>
    <w:rsid w:val="001A3DC4"/>
    <w:rsid w:val="001A5022"/>
    <w:rsid w:val="001B15C6"/>
    <w:rsid w:val="001B5153"/>
    <w:rsid w:val="001C4843"/>
    <w:rsid w:val="001C7358"/>
    <w:rsid w:val="001D3E2E"/>
    <w:rsid w:val="001E63C9"/>
    <w:rsid w:val="001E678B"/>
    <w:rsid w:val="001F613F"/>
    <w:rsid w:val="001F7677"/>
    <w:rsid w:val="00200AD4"/>
    <w:rsid w:val="0022125B"/>
    <w:rsid w:val="00227D9C"/>
    <w:rsid w:val="00232A41"/>
    <w:rsid w:val="00232F1C"/>
    <w:rsid w:val="00252DAB"/>
    <w:rsid w:val="00253422"/>
    <w:rsid w:val="0025480C"/>
    <w:rsid w:val="00256524"/>
    <w:rsid w:val="00260A3F"/>
    <w:rsid w:val="0026194A"/>
    <w:rsid w:val="00271209"/>
    <w:rsid w:val="00272290"/>
    <w:rsid w:val="00273E10"/>
    <w:rsid w:val="002820D1"/>
    <w:rsid w:val="00284ADD"/>
    <w:rsid w:val="002853B2"/>
    <w:rsid w:val="00294E11"/>
    <w:rsid w:val="002A17BA"/>
    <w:rsid w:val="002A1EF4"/>
    <w:rsid w:val="002A2CFD"/>
    <w:rsid w:val="002A62BA"/>
    <w:rsid w:val="002B3BEC"/>
    <w:rsid w:val="002C0402"/>
    <w:rsid w:val="002C0A65"/>
    <w:rsid w:val="002D0EE2"/>
    <w:rsid w:val="002D2B37"/>
    <w:rsid w:val="002D4700"/>
    <w:rsid w:val="002D5B66"/>
    <w:rsid w:val="002D6502"/>
    <w:rsid w:val="002E2377"/>
    <w:rsid w:val="002E3A64"/>
    <w:rsid w:val="002E4DBE"/>
    <w:rsid w:val="002E6623"/>
    <w:rsid w:val="002F1149"/>
    <w:rsid w:val="002F6A4E"/>
    <w:rsid w:val="0030686A"/>
    <w:rsid w:val="003072C2"/>
    <w:rsid w:val="00314CE1"/>
    <w:rsid w:val="00315C2C"/>
    <w:rsid w:val="0032018E"/>
    <w:rsid w:val="00325D6F"/>
    <w:rsid w:val="00330FD6"/>
    <w:rsid w:val="00332538"/>
    <w:rsid w:val="003437DA"/>
    <w:rsid w:val="003438A6"/>
    <w:rsid w:val="003546BC"/>
    <w:rsid w:val="003564C2"/>
    <w:rsid w:val="003609AF"/>
    <w:rsid w:val="00370865"/>
    <w:rsid w:val="00383DD2"/>
    <w:rsid w:val="00384870"/>
    <w:rsid w:val="003849A2"/>
    <w:rsid w:val="00385A0D"/>
    <w:rsid w:val="003870D5"/>
    <w:rsid w:val="00393F91"/>
    <w:rsid w:val="003A02E2"/>
    <w:rsid w:val="003A2305"/>
    <w:rsid w:val="003A4F25"/>
    <w:rsid w:val="003B1683"/>
    <w:rsid w:val="003C2773"/>
    <w:rsid w:val="003D355E"/>
    <w:rsid w:val="003D4D46"/>
    <w:rsid w:val="003D54B1"/>
    <w:rsid w:val="003E0925"/>
    <w:rsid w:val="003E20BB"/>
    <w:rsid w:val="003E5CA6"/>
    <w:rsid w:val="003F33DE"/>
    <w:rsid w:val="003F65C7"/>
    <w:rsid w:val="003F721B"/>
    <w:rsid w:val="003F7E11"/>
    <w:rsid w:val="00407733"/>
    <w:rsid w:val="00421905"/>
    <w:rsid w:val="00425877"/>
    <w:rsid w:val="004269AC"/>
    <w:rsid w:val="00433674"/>
    <w:rsid w:val="00435D45"/>
    <w:rsid w:val="00436733"/>
    <w:rsid w:val="00436D98"/>
    <w:rsid w:val="00440D58"/>
    <w:rsid w:val="00443B8B"/>
    <w:rsid w:val="0044718D"/>
    <w:rsid w:val="00452447"/>
    <w:rsid w:val="00453CFD"/>
    <w:rsid w:val="00457868"/>
    <w:rsid w:val="004632A7"/>
    <w:rsid w:val="00465F07"/>
    <w:rsid w:val="004675AB"/>
    <w:rsid w:val="00474DE2"/>
    <w:rsid w:val="00476700"/>
    <w:rsid w:val="004824F8"/>
    <w:rsid w:val="00483A36"/>
    <w:rsid w:val="00496880"/>
    <w:rsid w:val="004B2F19"/>
    <w:rsid w:val="004B7EFF"/>
    <w:rsid w:val="004C4365"/>
    <w:rsid w:val="004C6823"/>
    <w:rsid w:val="004D14F7"/>
    <w:rsid w:val="004E5D42"/>
    <w:rsid w:val="004E62F1"/>
    <w:rsid w:val="004F4290"/>
    <w:rsid w:val="004F52C1"/>
    <w:rsid w:val="00507911"/>
    <w:rsid w:val="005161FB"/>
    <w:rsid w:val="0052529C"/>
    <w:rsid w:val="00526218"/>
    <w:rsid w:val="0053090A"/>
    <w:rsid w:val="0053339F"/>
    <w:rsid w:val="0053616A"/>
    <w:rsid w:val="0054536D"/>
    <w:rsid w:val="00560FEE"/>
    <w:rsid w:val="00562B42"/>
    <w:rsid w:val="00573EEE"/>
    <w:rsid w:val="00576A2A"/>
    <w:rsid w:val="00582EDD"/>
    <w:rsid w:val="005834CE"/>
    <w:rsid w:val="00584E7D"/>
    <w:rsid w:val="00585E47"/>
    <w:rsid w:val="00587570"/>
    <w:rsid w:val="00592217"/>
    <w:rsid w:val="00593BB3"/>
    <w:rsid w:val="005A0CEF"/>
    <w:rsid w:val="005A364B"/>
    <w:rsid w:val="005B7B0C"/>
    <w:rsid w:val="005C2E93"/>
    <w:rsid w:val="005C2FA8"/>
    <w:rsid w:val="005C4743"/>
    <w:rsid w:val="005C63C3"/>
    <w:rsid w:val="005E0099"/>
    <w:rsid w:val="005E1B22"/>
    <w:rsid w:val="005E2A36"/>
    <w:rsid w:val="005E4506"/>
    <w:rsid w:val="005E4E55"/>
    <w:rsid w:val="005F0360"/>
    <w:rsid w:val="005F21DD"/>
    <w:rsid w:val="005F6A8E"/>
    <w:rsid w:val="00606904"/>
    <w:rsid w:val="00607DEE"/>
    <w:rsid w:val="00611EB9"/>
    <w:rsid w:val="00613612"/>
    <w:rsid w:val="0061540B"/>
    <w:rsid w:val="00616212"/>
    <w:rsid w:val="00621D76"/>
    <w:rsid w:val="00626356"/>
    <w:rsid w:val="00630BE7"/>
    <w:rsid w:val="00633196"/>
    <w:rsid w:val="00640497"/>
    <w:rsid w:val="0064363A"/>
    <w:rsid w:val="00644004"/>
    <w:rsid w:val="006441BF"/>
    <w:rsid w:val="006502B9"/>
    <w:rsid w:val="00651357"/>
    <w:rsid w:val="00655D6B"/>
    <w:rsid w:val="00661F5C"/>
    <w:rsid w:val="0066641D"/>
    <w:rsid w:val="00666DF5"/>
    <w:rsid w:val="006701A0"/>
    <w:rsid w:val="00673557"/>
    <w:rsid w:val="006737EB"/>
    <w:rsid w:val="006810A4"/>
    <w:rsid w:val="006A4090"/>
    <w:rsid w:val="006B08C6"/>
    <w:rsid w:val="006B41CB"/>
    <w:rsid w:val="006B4FF8"/>
    <w:rsid w:val="006B760A"/>
    <w:rsid w:val="006C4542"/>
    <w:rsid w:val="006C510B"/>
    <w:rsid w:val="006C5EF2"/>
    <w:rsid w:val="006D3FFB"/>
    <w:rsid w:val="006D4533"/>
    <w:rsid w:val="006D555D"/>
    <w:rsid w:val="006D7D79"/>
    <w:rsid w:val="006E3F05"/>
    <w:rsid w:val="006E70AE"/>
    <w:rsid w:val="006F0316"/>
    <w:rsid w:val="006F37BA"/>
    <w:rsid w:val="006F77A0"/>
    <w:rsid w:val="007006E8"/>
    <w:rsid w:val="00700C89"/>
    <w:rsid w:val="007014CF"/>
    <w:rsid w:val="0070657F"/>
    <w:rsid w:val="00710C23"/>
    <w:rsid w:val="00721A8A"/>
    <w:rsid w:val="00722ECC"/>
    <w:rsid w:val="00725CC7"/>
    <w:rsid w:val="00737B89"/>
    <w:rsid w:val="00742180"/>
    <w:rsid w:val="00743DA6"/>
    <w:rsid w:val="00744C31"/>
    <w:rsid w:val="00745628"/>
    <w:rsid w:val="00752220"/>
    <w:rsid w:val="0075617F"/>
    <w:rsid w:val="00763AC2"/>
    <w:rsid w:val="007730D9"/>
    <w:rsid w:val="00774849"/>
    <w:rsid w:val="00777CD2"/>
    <w:rsid w:val="0078248F"/>
    <w:rsid w:val="007A1C7E"/>
    <w:rsid w:val="007A692D"/>
    <w:rsid w:val="007B06D6"/>
    <w:rsid w:val="007B2599"/>
    <w:rsid w:val="007C1628"/>
    <w:rsid w:val="007C1CF7"/>
    <w:rsid w:val="007C1EA5"/>
    <w:rsid w:val="007C393F"/>
    <w:rsid w:val="007C7ED8"/>
    <w:rsid w:val="007D2B29"/>
    <w:rsid w:val="007D3D85"/>
    <w:rsid w:val="007D49A3"/>
    <w:rsid w:val="007D550E"/>
    <w:rsid w:val="007D706E"/>
    <w:rsid w:val="007E2FE1"/>
    <w:rsid w:val="007F096E"/>
    <w:rsid w:val="00802E02"/>
    <w:rsid w:val="00804830"/>
    <w:rsid w:val="008103C7"/>
    <w:rsid w:val="0081091A"/>
    <w:rsid w:val="00811897"/>
    <w:rsid w:val="00812AED"/>
    <w:rsid w:val="0081302A"/>
    <w:rsid w:val="008145BD"/>
    <w:rsid w:val="00815C26"/>
    <w:rsid w:val="00817AED"/>
    <w:rsid w:val="00822E5F"/>
    <w:rsid w:val="00826D6B"/>
    <w:rsid w:val="00827A4C"/>
    <w:rsid w:val="008302AF"/>
    <w:rsid w:val="00835F80"/>
    <w:rsid w:val="00836852"/>
    <w:rsid w:val="00841EB9"/>
    <w:rsid w:val="00853531"/>
    <w:rsid w:val="008568EE"/>
    <w:rsid w:val="0085700D"/>
    <w:rsid w:val="008612A0"/>
    <w:rsid w:val="0087175F"/>
    <w:rsid w:val="008733AB"/>
    <w:rsid w:val="008754F4"/>
    <w:rsid w:val="00876A91"/>
    <w:rsid w:val="00881589"/>
    <w:rsid w:val="008832DD"/>
    <w:rsid w:val="0088375F"/>
    <w:rsid w:val="008864D4"/>
    <w:rsid w:val="00887255"/>
    <w:rsid w:val="0088729B"/>
    <w:rsid w:val="00891C4F"/>
    <w:rsid w:val="0089269F"/>
    <w:rsid w:val="0089374C"/>
    <w:rsid w:val="008955BB"/>
    <w:rsid w:val="008A284D"/>
    <w:rsid w:val="008A3F2E"/>
    <w:rsid w:val="008A6711"/>
    <w:rsid w:val="008C15B2"/>
    <w:rsid w:val="008C1DA0"/>
    <w:rsid w:val="008C343A"/>
    <w:rsid w:val="008C5E28"/>
    <w:rsid w:val="008C7507"/>
    <w:rsid w:val="008E7484"/>
    <w:rsid w:val="008F0465"/>
    <w:rsid w:val="008F140D"/>
    <w:rsid w:val="00902CD2"/>
    <w:rsid w:val="00916F8E"/>
    <w:rsid w:val="00917A51"/>
    <w:rsid w:val="009263D7"/>
    <w:rsid w:val="009273C8"/>
    <w:rsid w:val="009308BF"/>
    <w:rsid w:val="009337BC"/>
    <w:rsid w:val="00934447"/>
    <w:rsid w:val="00936EDB"/>
    <w:rsid w:val="009456F1"/>
    <w:rsid w:val="00951851"/>
    <w:rsid w:val="00953319"/>
    <w:rsid w:val="0095534E"/>
    <w:rsid w:val="009557D0"/>
    <w:rsid w:val="009612D1"/>
    <w:rsid w:val="009716CF"/>
    <w:rsid w:val="009748E8"/>
    <w:rsid w:val="009776B9"/>
    <w:rsid w:val="0099222B"/>
    <w:rsid w:val="00993166"/>
    <w:rsid w:val="009945CF"/>
    <w:rsid w:val="009958EB"/>
    <w:rsid w:val="009B7693"/>
    <w:rsid w:val="009C0606"/>
    <w:rsid w:val="009C06DC"/>
    <w:rsid w:val="009C1BD0"/>
    <w:rsid w:val="009C2FB1"/>
    <w:rsid w:val="009C399A"/>
    <w:rsid w:val="009D0CAC"/>
    <w:rsid w:val="009D5B3E"/>
    <w:rsid w:val="009D6FFA"/>
    <w:rsid w:val="009E586D"/>
    <w:rsid w:val="009F13BF"/>
    <w:rsid w:val="009F7FC6"/>
    <w:rsid w:val="00A072BE"/>
    <w:rsid w:val="00A111D0"/>
    <w:rsid w:val="00A14CC3"/>
    <w:rsid w:val="00A22BC6"/>
    <w:rsid w:val="00A24FC4"/>
    <w:rsid w:val="00A3008A"/>
    <w:rsid w:val="00A32D92"/>
    <w:rsid w:val="00A36CC5"/>
    <w:rsid w:val="00A40B26"/>
    <w:rsid w:val="00A43B6A"/>
    <w:rsid w:val="00A6303F"/>
    <w:rsid w:val="00A630C5"/>
    <w:rsid w:val="00A6318E"/>
    <w:rsid w:val="00A63590"/>
    <w:rsid w:val="00A657B6"/>
    <w:rsid w:val="00A82CEF"/>
    <w:rsid w:val="00A92814"/>
    <w:rsid w:val="00A95423"/>
    <w:rsid w:val="00AA1320"/>
    <w:rsid w:val="00AA1B95"/>
    <w:rsid w:val="00AA51B6"/>
    <w:rsid w:val="00AB06C6"/>
    <w:rsid w:val="00AB77C6"/>
    <w:rsid w:val="00AC012B"/>
    <w:rsid w:val="00AD29E7"/>
    <w:rsid w:val="00AD6F9B"/>
    <w:rsid w:val="00AE0964"/>
    <w:rsid w:val="00AE4152"/>
    <w:rsid w:val="00AF005D"/>
    <w:rsid w:val="00AF060F"/>
    <w:rsid w:val="00AF43E9"/>
    <w:rsid w:val="00AF6489"/>
    <w:rsid w:val="00B0133C"/>
    <w:rsid w:val="00B03DE2"/>
    <w:rsid w:val="00B0490F"/>
    <w:rsid w:val="00B05487"/>
    <w:rsid w:val="00B14230"/>
    <w:rsid w:val="00B1448D"/>
    <w:rsid w:val="00B15685"/>
    <w:rsid w:val="00B17400"/>
    <w:rsid w:val="00B17D8E"/>
    <w:rsid w:val="00B272F8"/>
    <w:rsid w:val="00B32C77"/>
    <w:rsid w:val="00B34C10"/>
    <w:rsid w:val="00B37EAE"/>
    <w:rsid w:val="00B52A77"/>
    <w:rsid w:val="00B63160"/>
    <w:rsid w:val="00B633B7"/>
    <w:rsid w:val="00B6688F"/>
    <w:rsid w:val="00B708F7"/>
    <w:rsid w:val="00B82908"/>
    <w:rsid w:val="00B8676D"/>
    <w:rsid w:val="00B912F2"/>
    <w:rsid w:val="00B954D4"/>
    <w:rsid w:val="00BA0321"/>
    <w:rsid w:val="00BA41CE"/>
    <w:rsid w:val="00BA4E9E"/>
    <w:rsid w:val="00BB2349"/>
    <w:rsid w:val="00BB637C"/>
    <w:rsid w:val="00BB711A"/>
    <w:rsid w:val="00BC0598"/>
    <w:rsid w:val="00BC22D4"/>
    <w:rsid w:val="00BC6219"/>
    <w:rsid w:val="00BD6D71"/>
    <w:rsid w:val="00BE068F"/>
    <w:rsid w:val="00BE7D41"/>
    <w:rsid w:val="00BF32A8"/>
    <w:rsid w:val="00BF499B"/>
    <w:rsid w:val="00BF65CF"/>
    <w:rsid w:val="00BF6935"/>
    <w:rsid w:val="00C00576"/>
    <w:rsid w:val="00C00D3C"/>
    <w:rsid w:val="00C01BD9"/>
    <w:rsid w:val="00C022C1"/>
    <w:rsid w:val="00C126D5"/>
    <w:rsid w:val="00C134AA"/>
    <w:rsid w:val="00C14248"/>
    <w:rsid w:val="00C14319"/>
    <w:rsid w:val="00C20041"/>
    <w:rsid w:val="00C23263"/>
    <w:rsid w:val="00C24C72"/>
    <w:rsid w:val="00C30993"/>
    <w:rsid w:val="00C40576"/>
    <w:rsid w:val="00C4104E"/>
    <w:rsid w:val="00C42A9A"/>
    <w:rsid w:val="00C50A1A"/>
    <w:rsid w:val="00C516BD"/>
    <w:rsid w:val="00C57111"/>
    <w:rsid w:val="00C64113"/>
    <w:rsid w:val="00C64339"/>
    <w:rsid w:val="00C66C9C"/>
    <w:rsid w:val="00C678B6"/>
    <w:rsid w:val="00C74B36"/>
    <w:rsid w:val="00C751E4"/>
    <w:rsid w:val="00C809EC"/>
    <w:rsid w:val="00C8608E"/>
    <w:rsid w:val="00C874B0"/>
    <w:rsid w:val="00CA207A"/>
    <w:rsid w:val="00CA50FB"/>
    <w:rsid w:val="00CB3475"/>
    <w:rsid w:val="00CB5383"/>
    <w:rsid w:val="00CB7772"/>
    <w:rsid w:val="00CC4971"/>
    <w:rsid w:val="00CD04E6"/>
    <w:rsid w:val="00CD1932"/>
    <w:rsid w:val="00CD41F1"/>
    <w:rsid w:val="00CD6544"/>
    <w:rsid w:val="00CE0A6B"/>
    <w:rsid w:val="00CE4238"/>
    <w:rsid w:val="00CE4DF6"/>
    <w:rsid w:val="00CE7CB3"/>
    <w:rsid w:val="00CF2F36"/>
    <w:rsid w:val="00D10027"/>
    <w:rsid w:val="00D12A9D"/>
    <w:rsid w:val="00D12C62"/>
    <w:rsid w:val="00D16039"/>
    <w:rsid w:val="00D21889"/>
    <w:rsid w:val="00D238B3"/>
    <w:rsid w:val="00D2736A"/>
    <w:rsid w:val="00D41225"/>
    <w:rsid w:val="00D426F5"/>
    <w:rsid w:val="00D43D00"/>
    <w:rsid w:val="00D44A29"/>
    <w:rsid w:val="00D4619A"/>
    <w:rsid w:val="00D4790A"/>
    <w:rsid w:val="00D5665D"/>
    <w:rsid w:val="00D654C2"/>
    <w:rsid w:val="00D732B2"/>
    <w:rsid w:val="00D732F2"/>
    <w:rsid w:val="00D74B1C"/>
    <w:rsid w:val="00D80907"/>
    <w:rsid w:val="00D81946"/>
    <w:rsid w:val="00D847B8"/>
    <w:rsid w:val="00D848C3"/>
    <w:rsid w:val="00D941CC"/>
    <w:rsid w:val="00D95A42"/>
    <w:rsid w:val="00D969DE"/>
    <w:rsid w:val="00DA0160"/>
    <w:rsid w:val="00DA6269"/>
    <w:rsid w:val="00DB03DB"/>
    <w:rsid w:val="00DB0784"/>
    <w:rsid w:val="00DC0699"/>
    <w:rsid w:val="00DC2E15"/>
    <w:rsid w:val="00DC76F2"/>
    <w:rsid w:val="00DE2E17"/>
    <w:rsid w:val="00DE7C93"/>
    <w:rsid w:val="00DF0DA5"/>
    <w:rsid w:val="00DF153F"/>
    <w:rsid w:val="00DF4264"/>
    <w:rsid w:val="00E03B42"/>
    <w:rsid w:val="00E047AE"/>
    <w:rsid w:val="00E06F1A"/>
    <w:rsid w:val="00E140A5"/>
    <w:rsid w:val="00E15EEA"/>
    <w:rsid w:val="00E16371"/>
    <w:rsid w:val="00E20AF3"/>
    <w:rsid w:val="00E21C4B"/>
    <w:rsid w:val="00E244CF"/>
    <w:rsid w:val="00E34C9B"/>
    <w:rsid w:val="00E4412C"/>
    <w:rsid w:val="00E521A4"/>
    <w:rsid w:val="00E56D7D"/>
    <w:rsid w:val="00E71375"/>
    <w:rsid w:val="00E72B5A"/>
    <w:rsid w:val="00E80254"/>
    <w:rsid w:val="00E8447A"/>
    <w:rsid w:val="00E916B3"/>
    <w:rsid w:val="00E91769"/>
    <w:rsid w:val="00E952BA"/>
    <w:rsid w:val="00EA3F6B"/>
    <w:rsid w:val="00EB00E2"/>
    <w:rsid w:val="00EB5124"/>
    <w:rsid w:val="00EB5CC5"/>
    <w:rsid w:val="00EC33C8"/>
    <w:rsid w:val="00EC461F"/>
    <w:rsid w:val="00EE1A09"/>
    <w:rsid w:val="00EE32C1"/>
    <w:rsid w:val="00EE3CED"/>
    <w:rsid w:val="00EE493A"/>
    <w:rsid w:val="00F02438"/>
    <w:rsid w:val="00F03C23"/>
    <w:rsid w:val="00F04F09"/>
    <w:rsid w:val="00F1454E"/>
    <w:rsid w:val="00F16983"/>
    <w:rsid w:val="00F25AD9"/>
    <w:rsid w:val="00F304F2"/>
    <w:rsid w:val="00F4211E"/>
    <w:rsid w:val="00F47287"/>
    <w:rsid w:val="00F5713F"/>
    <w:rsid w:val="00F578F1"/>
    <w:rsid w:val="00F613ED"/>
    <w:rsid w:val="00F62A26"/>
    <w:rsid w:val="00F701AF"/>
    <w:rsid w:val="00F709EF"/>
    <w:rsid w:val="00F7291D"/>
    <w:rsid w:val="00F74B1D"/>
    <w:rsid w:val="00F76A70"/>
    <w:rsid w:val="00F936AB"/>
    <w:rsid w:val="00F93EDB"/>
    <w:rsid w:val="00F9558D"/>
    <w:rsid w:val="00FA1C25"/>
    <w:rsid w:val="00FA2145"/>
    <w:rsid w:val="00FA36B2"/>
    <w:rsid w:val="00FA5E6F"/>
    <w:rsid w:val="00FB0A3B"/>
    <w:rsid w:val="00FB69ED"/>
    <w:rsid w:val="00FC2C4D"/>
    <w:rsid w:val="00FD01B3"/>
    <w:rsid w:val="00FD03EC"/>
    <w:rsid w:val="00FD4EE8"/>
    <w:rsid w:val="00FF0E85"/>
    <w:rsid w:val="00FF59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DAE33"/>
  <w15:docId w15:val="{3C258BC3-10A4-4ACE-9039-BB3604D9F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3C9"/>
  </w:style>
  <w:style w:type="paragraph" w:styleId="1">
    <w:name w:val="heading 1"/>
    <w:basedOn w:val="a"/>
    <w:link w:val="10"/>
    <w:uiPriority w:val="9"/>
    <w:qFormat/>
    <w:rsid w:val="00593BB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93B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93B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64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593BB3"/>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593BB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593BB3"/>
    <w:rPr>
      <w:rFonts w:ascii="Times New Roman" w:eastAsia="Times New Roman" w:hAnsi="Times New Roman" w:cs="Times New Roman"/>
      <w:b/>
      <w:bCs/>
      <w:sz w:val="27"/>
      <w:szCs w:val="27"/>
    </w:rPr>
  </w:style>
  <w:style w:type="character" w:styleId="a4">
    <w:name w:val="Hyperlink"/>
    <w:basedOn w:val="a0"/>
    <w:uiPriority w:val="99"/>
    <w:unhideWhenUsed/>
    <w:rsid w:val="00593BB3"/>
    <w:rPr>
      <w:color w:val="0000FF"/>
      <w:u w:val="single"/>
    </w:rPr>
  </w:style>
  <w:style w:type="paragraph" w:styleId="a5">
    <w:name w:val="Normal (Web)"/>
    <w:basedOn w:val="a"/>
    <w:uiPriority w:val="99"/>
    <w:unhideWhenUsed/>
    <w:rsid w:val="00593B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editsection1">
    <w:name w:val="mw-editsection1"/>
    <w:basedOn w:val="a0"/>
    <w:rsid w:val="00593BB3"/>
  </w:style>
  <w:style w:type="character" w:customStyle="1" w:styleId="mw-editsection-bracket">
    <w:name w:val="mw-editsection-bracket"/>
    <w:basedOn w:val="a0"/>
    <w:rsid w:val="00593BB3"/>
  </w:style>
  <w:style w:type="character" w:customStyle="1" w:styleId="mw-editsection-divider1">
    <w:name w:val="mw-editsection-divider1"/>
    <w:basedOn w:val="a0"/>
    <w:rsid w:val="00593BB3"/>
    <w:rPr>
      <w:color w:val="54595D"/>
    </w:rPr>
  </w:style>
  <w:style w:type="character" w:customStyle="1" w:styleId="mw-headline">
    <w:name w:val="mw-headline"/>
    <w:basedOn w:val="a0"/>
    <w:rsid w:val="00593BB3"/>
  </w:style>
  <w:style w:type="character" w:customStyle="1" w:styleId="mw-cite-backlink">
    <w:name w:val="mw-cite-backlink"/>
    <w:basedOn w:val="a0"/>
    <w:rsid w:val="00593BB3"/>
  </w:style>
  <w:style w:type="character" w:customStyle="1" w:styleId="cite-accessibility-label1">
    <w:name w:val="cite-accessibility-label1"/>
    <w:basedOn w:val="a0"/>
    <w:rsid w:val="00593BB3"/>
    <w:rPr>
      <w:bdr w:val="none" w:sz="0" w:space="0" w:color="auto" w:frame="1"/>
    </w:rPr>
  </w:style>
  <w:style w:type="character" w:customStyle="1" w:styleId="reference-text">
    <w:name w:val="reference-text"/>
    <w:basedOn w:val="a0"/>
    <w:rsid w:val="00593BB3"/>
  </w:style>
  <w:style w:type="character" w:customStyle="1" w:styleId="citation">
    <w:name w:val="citation"/>
    <w:basedOn w:val="a0"/>
    <w:rsid w:val="00593BB3"/>
  </w:style>
  <w:style w:type="character" w:customStyle="1" w:styleId="ref-info1">
    <w:name w:val="ref-info1"/>
    <w:basedOn w:val="a0"/>
    <w:rsid w:val="00593BB3"/>
    <w:rPr>
      <w:color w:val="72777D"/>
      <w:sz w:val="20"/>
      <w:szCs w:val="20"/>
    </w:rPr>
  </w:style>
  <w:style w:type="paragraph" w:styleId="z-">
    <w:name w:val="HTML Top of Form"/>
    <w:basedOn w:val="a"/>
    <w:next w:val="a"/>
    <w:link w:val="z-0"/>
    <w:hidden/>
    <w:uiPriority w:val="99"/>
    <w:semiHidden/>
    <w:unhideWhenUsed/>
    <w:rsid w:val="00593BB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93BB3"/>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593BB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93BB3"/>
    <w:rPr>
      <w:rFonts w:ascii="Arial" w:eastAsia="Times New Roman" w:hAnsi="Arial" w:cs="Arial"/>
      <w:vanish/>
      <w:sz w:val="16"/>
      <w:szCs w:val="16"/>
    </w:rPr>
  </w:style>
  <w:style w:type="character" w:customStyle="1" w:styleId="wb-langlinks-add">
    <w:name w:val="wb-langlinks-add"/>
    <w:basedOn w:val="a0"/>
    <w:rsid w:val="00593BB3"/>
  </w:style>
  <w:style w:type="character" w:customStyle="1" w:styleId="noprint">
    <w:name w:val="noprint"/>
    <w:basedOn w:val="a0"/>
    <w:rsid w:val="00593BB3"/>
  </w:style>
  <w:style w:type="paragraph" w:styleId="a6">
    <w:name w:val="Balloon Text"/>
    <w:basedOn w:val="a"/>
    <w:link w:val="a7"/>
    <w:uiPriority w:val="99"/>
    <w:semiHidden/>
    <w:unhideWhenUsed/>
    <w:rsid w:val="00593BB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93BB3"/>
    <w:rPr>
      <w:rFonts w:ascii="Tahoma" w:hAnsi="Tahoma" w:cs="Tahoma"/>
      <w:sz w:val="16"/>
      <w:szCs w:val="16"/>
    </w:rPr>
  </w:style>
  <w:style w:type="character" w:customStyle="1" w:styleId="hl">
    <w:name w:val="hl"/>
    <w:basedOn w:val="a0"/>
    <w:rsid w:val="00593BB3"/>
  </w:style>
  <w:style w:type="paragraph" w:styleId="a8">
    <w:name w:val="List Paragraph"/>
    <w:basedOn w:val="a"/>
    <w:link w:val="a9"/>
    <w:uiPriority w:val="34"/>
    <w:qFormat/>
    <w:rsid w:val="00593BB3"/>
    <w:pPr>
      <w:spacing w:after="0" w:line="240" w:lineRule="auto"/>
      <w:ind w:left="720"/>
      <w:contextualSpacing/>
    </w:pPr>
    <w:rPr>
      <w:rFonts w:ascii="Times New Roman" w:eastAsia="Times New Roman" w:hAnsi="Times New Roman" w:cs="Times New Roman"/>
      <w:sz w:val="24"/>
      <w:szCs w:val="24"/>
    </w:rPr>
  </w:style>
  <w:style w:type="table" w:customStyle="1" w:styleId="11">
    <w:name w:val="Сетка таблицы1"/>
    <w:basedOn w:val="a1"/>
    <w:next w:val="a3"/>
    <w:uiPriority w:val="39"/>
    <w:rsid w:val="002D47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_"/>
    <w:basedOn w:val="a0"/>
    <w:link w:val="63"/>
    <w:locked/>
    <w:rsid w:val="002D4700"/>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a"/>
    <w:qFormat/>
    <w:rsid w:val="002D4700"/>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a"/>
    <w:rsid w:val="002D4700"/>
    <w:rPr>
      <w:rFonts w:ascii="Times New Roman" w:eastAsia="Times New Roman" w:hAnsi="Times New Roman" w:cs="Times New Roman"/>
      <w:spacing w:val="10"/>
      <w:sz w:val="25"/>
      <w:szCs w:val="25"/>
      <w:shd w:val="clear" w:color="auto" w:fill="FFFFFF"/>
    </w:rPr>
  </w:style>
  <w:style w:type="paragraph" w:styleId="31">
    <w:name w:val="Body Text 3"/>
    <w:basedOn w:val="a"/>
    <w:link w:val="32"/>
    <w:uiPriority w:val="99"/>
    <w:semiHidden/>
    <w:unhideWhenUsed/>
    <w:rsid w:val="00C126D5"/>
    <w:pPr>
      <w:spacing w:after="120"/>
    </w:pPr>
    <w:rPr>
      <w:rFonts w:eastAsiaTheme="minorHAnsi"/>
      <w:sz w:val="16"/>
      <w:szCs w:val="16"/>
      <w:lang w:eastAsia="en-US"/>
    </w:rPr>
  </w:style>
  <w:style w:type="character" w:customStyle="1" w:styleId="32">
    <w:name w:val="Основной текст 3 Знак"/>
    <w:basedOn w:val="a0"/>
    <w:link w:val="31"/>
    <w:uiPriority w:val="99"/>
    <w:semiHidden/>
    <w:rsid w:val="00C126D5"/>
    <w:rPr>
      <w:rFonts w:eastAsiaTheme="minorHAnsi"/>
      <w:sz w:val="16"/>
      <w:szCs w:val="16"/>
      <w:lang w:eastAsia="en-US"/>
    </w:rPr>
  </w:style>
  <w:style w:type="paragraph" w:styleId="ab">
    <w:name w:val="endnote text"/>
    <w:aliases w:val=" Знак"/>
    <w:basedOn w:val="a"/>
    <w:link w:val="ac"/>
    <w:unhideWhenUsed/>
    <w:rsid w:val="00CD41F1"/>
    <w:pPr>
      <w:spacing w:after="0" w:line="360" w:lineRule="auto"/>
      <w:ind w:firstLine="397"/>
      <w:jc w:val="both"/>
    </w:pPr>
    <w:rPr>
      <w:rFonts w:ascii="Calibri" w:eastAsia="Calibri" w:hAnsi="Calibri" w:cs="Times New Roman"/>
      <w:sz w:val="20"/>
      <w:szCs w:val="20"/>
      <w:lang w:eastAsia="en-US"/>
    </w:rPr>
  </w:style>
  <w:style w:type="character" w:customStyle="1" w:styleId="ac">
    <w:name w:val="Текст концевой сноски Знак"/>
    <w:aliases w:val=" Знак Знак"/>
    <w:basedOn w:val="a0"/>
    <w:link w:val="ab"/>
    <w:rsid w:val="00CD41F1"/>
    <w:rPr>
      <w:rFonts w:ascii="Calibri" w:eastAsia="Calibri" w:hAnsi="Calibri" w:cs="Times New Roman"/>
      <w:sz w:val="20"/>
      <w:szCs w:val="20"/>
      <w:lang w:eastAsia="en-US"/>
    </w:rPr>
  </w:style>
  <w:style w:type="paragraph" w:styleId="ad">
    <w:name w:val="header"/>
    <w:basedOn w:val="a"/>
    <w:link w:val="ae"/>
    <w:uiPriority w:val="99"/>
    <w:unhideWhenUsed/>
    <w:rsid w:val="004F52C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F52C1"/>
  </w:style>
  <w:style w:type="paragraph" w:styleId="af">
    <w:name w:val="footer"/>
    <w:basedOn w:val="a"/>
    <w:link w:val="af0"/>
    <w:uiPriority w:val="99"/>
    <w:unhideWhenUsed/>
    <w:rsid w:val="004F52C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F52C1"/>
  </w:style>
  <w:style w:type="character" w:customStyle="1" w:styleId="12">
    <w:name w:val="Неразрешенное упоминание1"/>
    <w:basedOn w:val="a0"/>
    <w:uiPriority w:val="99"/>
    <w:semiHidden/>
    <w:unhideWhenUsed/>
    <w:rsid w:val="00AE4152"/>
    <w:rPr>
      <w:color w:val="605E5C"/>
      <w:shd w:val="clear" w:color="auto" w:fill="E1DFDD"/>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238B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2">
    <w:name w:val="Текст сноски Знак"/>
    <w:basedOn w:val="a0"/>
    <w:uiPriority w:val="99"/>
    <w:semiHidden/>
    <w:rsid w:val="00D238B3"/>
    <w:rPr>
      <w:sz w:val="20"/>
      <w:szCs w:val="20"/>
    </w:rPr>
  </w:style>
  <w:style w:type="character" w:styleId="af3">
    <w:name w:val="footnote reference"/>
    <w:rsid w:val="00D238B3"/>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238B3"/>
    <w:rPr>
      <w:rFonts w:ascii="Times New Roman" w:eastAsia="Times New Roman" w:hAnsi="Times New Roman" w:cs="Times New Roman"/>
      <w:sz w:val="20"/>
      <w:szCs w:val="20"/>
    </w:rPr>
  </w:style>
  <w:style w:type="paragraph" w:customStyle="1" w:styleId="Style26">
    <w:name w:val="Style26"/>
    <w:basedOn w:val="a"/>
    <w:uiPriority w:val="99"/>
    <w:rsid w:val="00D238B3"/>
    <w:pPr>
      <w:widowControl w:val="0"/>
      <w:autoSpaceDE w:val="0"/>
      <w:autoSpaceDN w:val="0"/>
      <w:adjustRightInd w:val="0"/>
      <w:spacing w:after="0" w:line="322" w:lineRule="exact"/>
      <w:ind w:firstLine="432"/>
      <w:jc w:val="both"/>
    </w:pPr>
    <w:rPr>
      <w:rFonts w:ascii="Courier New" w:eastAsia="Times New Roman" w:hAnsi="Courier New" w:cs="Courier New"/>
      <w:sz w:val="24"/>
      <w:szCs w:val="24"/>
    </w:rPr>
  </w:style>
  <w:style w:type="character" w:customStyle="1" w:styleId="FontStyle90">
    <w:name w:val="Font Style90"/>
    <w:uiPriority w:val="99"/>
    <w:rsid w:val="000804CE"/>
    <w:rPr>
      <w:rFonts w:ascii="Times New Roman" w:hAnsi="Times New Roman" w:cs="Times New Roman"/>
      <w:sz w:val="24"/>
      <w:szCs w:val="24"/>
    </w:rPr>
  </w:style>
  <w:style w:type="paragraph" w:customStyle="1" w:styleId="Style18">
    <w:name w:val="Style18"/>
    <w:basedOn w:val="a"/>
    <w:rsid w:val="000804CE"/>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character" w:customStyle="1" w:styleId="FontStyle68">
    <w:name w:val="Font Style68"/>
    <w:rsid w:val="000804CE"/>
    <w:rPr>
      <w:rFonts w:ascii="Times New Roman" w:hAnsi="Times New Roman" w:cs="Times New Roman" w:hint="default"/>
      <w:b/>
      <w:bCs/>
      <w:sz w:val="16"/>
      <w:szCs w:val="16"/>
    </w:rPr>
  </w:style>
  <w:style w:type="paragraph" w:customStyle="1" w:styleId="Style2">
    <w:name w:val="Style2"/>
    <w:basedOn w:val="a"/>
    <w:rsid w:val="00902CD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paragraph" w:customStyle="1" w:styleId="ConsPlusTitle">
    <w:name w:val="ConsPlusTitle"/>
    <w:rsid w:val="00BF65CF"/>
    <w:pPr>
      <w:widowControl w:val="0"/>
      <w:autoSpaceDE w:val="0"/>
      <w:autoSpaceDN w:val="0"/>
      <w:adjustRightInd w:val="0"/>
      <w:spacing w:after="0" w:line="240" w:lineRule="auto"/>
    </w:pPr>
    <w:rPr>
      <w:rFonts w:ascii="Arial" w:eastAsia="Calibri" w:hAnsi="Arial" w:cs="Arial"/>
      <w:b/>
      <w:bCs/>
      <w:sz w:val="20"/>
      <w:szCs w:val="20"/>
    </w:rPr>
  </w:style>
  <w:style w:type="character" w:customStyle="1" w:styleId="a9">
    <w:name w:val="Абзац списка Знак"/>
    <w:link w:val="a8"/>
    <w:uiPriority w:val="34"/>
    <w:locked/>
    <w:rsid w:val="00BF65CF"/>
    <w:rPr>
      <w:rFonts w:ascii="Times New Roman" w:eastAsia="Times New Roman" w:hAnsi="Times New Roman" w:cs="Times New Roman"/>
      <w:sz w:val="24"/>
      <w:szCs w:val="24"/>
    </w:rPr>
  </w:style>
  <w:style w:type="paragraph" w:styleId="af4">
    <w:name w:val="TOC Heading"/>
    <w:basedOn w:val="1"/>
    <w:next w:val="a"/>
    <w:uiPriority w:val="39"/>
    <w:unhideWhenUsed/>
    <w:qFormat/>
    <w:rsid w:val="00651357"/>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
    <w:next w:val="a"/>
    <w:autoRedefine/>
    <w:uiPriority w:val="39"/>
    <w:unhideWhenUsed/>
    <w:rsid w:val="00651357"/>
    <w:pPr>
      <w:spacing w:after="100"/>
    </w:pPr>
  </w:style>
  <w:style w:type="paragraph" w:customStyle="1" w:styleId="Normal1">
    <w:name w:val="Normal1"/>
    <w:rsid w:val="00651357"/>
    <w:pPr>
      <w:spacing w:after="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1513">
      <w:marLeft w:val="0"/>
      <w:marRight w:val="0"/>
      <w:marTop w:val="0"/>
      <w:marBottom w:val="0"/>
      <w:divBdr>
        <w:top w:val="none" w:sz="0" w:space="0" w:color="auto"/>
        <w:left w:val="none" w:sz="0" w:space="0" w:color="auto"/>
        <w:bottom w:val="none" w:sz="0" w:space="0" w:color="auto"/>
        <w:right w:val="none" w:sz="0" w:space="0" w:color="auto"/>
      </w:divBdr>
      <w:divsChild>
        <w:div w:id="37821412">
          <w:marLeft w:val="0"/>
          <w:marRight w:val="0"/>
          <w:marTop w:val="0"/>
          <w:marBottom w:val="0"/>
          <w:divBdr>
            <w:top w:val="none" w:sz="0" w:space="0" w:color="auto"/>
            <w:left w:val="none" w:sz="0" w:space="0" w:color="auto"/>
            <w:bottom w:val="none" w:sz="0" w:space="0" w:color="auto"/>
            <w:right w:val="none" w:sz="0" w:space="0" w:color="auto"/>
          </w:divBdr>
          <w:divsChild>
            <w:div w:id="853804091">
              <w:marLeft w:val="0"/>
              <w:marRight w:val="0"/>
              <w:marTop w:val="0"/>
              <w:marBottom w:val="0"/>
              <w:divBdr>
                <w:top w:val="none" w:sz="0" w:space="0" w:color="auto"/>
                <w:left w:val="none" w:sz="0" w:space="0" w:color="auto"/>
                <w:bottom w:val="none" w:sz="0" w:space="0" w:color="auto"/>
                <w:right w:val="none" w:sz="0" w:space="0" w:color="auto"/>
              </w:divBdr>
              <w:divsChild>
                <w:div w:id="411049300">
                  <w:marLeft w:val="0"/>
                  <w:marRight w:val="0"/>
                  <w:marTop w:val="0"/>
                  <w:marBottom w:val="0"/>
                  <w:divBdr>
                    <w:top w:val="none" w:sz="0" w:space="0" w:color="auto"/>
                    <w:left w:val="none" w:sz="0" w:space="0" w:color="auto"/>
                    <w:bottom w:val="none" w:sz="0" w:space="0" w:color="auto"/>
                    <w:right w:val="none" w:sz="0" w:space="0" w:color="auto"/>
                  </w:divBdr>
                </w:div>
              </w:divsChild>
            </w:div>
            <w:div w:id="1111054694">
              <w:marLeft w:val="0"/>
              <w:marRight w:val="0"/>
              <w:marTop w:val="0"/>
              <w:marBottom w:val="0"/>
              <w:divBdr>
                <w:top w:val="none" w:sz="0" w:space="0" w:color="auto"/>
                <w:left w:val="none" w:sz="0" w:space="0" w:color="auto"/>
                <w:bottom w:val="none" w:sz="0" w:space="0" w:color="auto"/>
                <w:right w:val="none" w:sz="0" w:space="0" w:color="auto"/>
              </w:divBdr>
              <w:divsChild>
                <w:div w:id="565074692">
                  <w:marLeft w:val="0"/>
                  <w:marRight w:val="0"/>
                  <w:marTop w:val="0"/>
                  <w:marBottom w:val="0"/>
                  <w:divBdr>
                    <w:top w:val="none" w:sz="0" w:space="0" w:color="auto"/>
                    <w:left w:val="none" w:sz="0" w:space="0" w:color="auto"/>
                    <w:bottom w:val="none" w:sz="0" w:space="0" w:color="auto"/>
                    <w:right w:val="none" w:sz="0" w:space="0" w:color="auto"/>
                  </w:divBdr>
                </w:div>
              </w:divsChild>
            </w:div>
            <w:div w:id="1274705446">
              <w:marLeft w:val="0"/>
              <w:marRight w:val="0"/>
              <w:marTop w:val="0"/>
              <w:marBottom w:val="0"/>
              <w:divBdr>
                <w:top w:val="none" w:sz="0" w:space="0" w:color="auto"/>
                <w:left w:val="none" w:sz="0" w:space="0" w:color="auto"/>
                <w:bottom w:val="none" w:sz="0" w:space="0" w:color="auto"/>
                <w:right w:val="none" w:sz="0" w:space="0" w:color="auto"/>
              </w:divBdr>
              <w:divsChild>
                <w:div w:id="402800813">
                  <w:marLeft w:val="0"/>
                  <w:marRight w:val="0"/>
                  <w:marTop w:val="0"/>
                  <w:marBottom w:val="0"/>
                  <w:divBdr>
                    <w:top w:val="none" w:sz="0" w:space="0" w:color="auto"/>
                    <w:left w:val="none" w:sz="0" w:space="0" w:color="auto"/>
                    <w:bottom w:val="none" w:sz="0" w:space="0" w:color="auto"/>
                    <w:right w:val="none" w:sz="0" w:space="0" w:color="auto"/>
                  </w:divBdr>
                </w:div>
              </w:divsChild>
            </w:div>
            <w:div w:id="1720006646">
              <w:marLeft w:val="0"/>
              <w:marRight w:val="0"/>
              <w:marTop w:val="0"/>
              <w:marBottom w:val="0"/>
              <w:divBdr>
                <w:top w:val="none" w:sz="0" w:space="0" w:color="auto"/>
                <w:left w:val="none" w:sz="0" w:space="0" w:color="auto"/>
                <w:bottom w:val="none" w:sz="0" w:space="0" w:color="auto"/>
                <w:right w:val="none" w:sz="0" w:space="0" w:color="auto"/>
              </w:divBdr>
              <w:divsChild>
                <w:div w:id="133328089">
                  <w:marLeft w:val="0"/>
                  <w:marRight w:val="0"/>
                  <w:marTop w:val="0"/>
                  <w:marBottom w:val="0"/>
                  <w:divBdr>
                    <w:top w:val="none" w:sz="0" w:space="0" w:color="auto"/>
                    <w:left w:val="none" w:sz="0" w:space="0" w:color="auto"/>
                    <w:bottom w:val="none" w:sz="0" w:space="0" w:color="auto"/>
                    <w:right w:val="none" w:sz="0" w:space="0" w:color="auto"/>
                  </w:divBdr>
                  <w:divsChild>
                    <w:div w:id="9595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406314">
              <w:marLeft w:val="0"/>
              <w:marRight w:val="0"/>
              <w:marTop w:val="0"/>
              <w:marBottom w:val="0"/>
              <w:divBdr>
                <w:top w:val="none" w:sz="0" w:space="0" w:color="auto"/>
                <w:left w:val="none" w:sz="0" w:space="0" w:color="auto"/>
                <w:bottom w:val="none" w:sz="0" w:space="0" w:color="auto"/>
                <w:right w:val="none" w:sz="0" w:space="0" w:color="auto"/>
              </w:divBdr>
              <w:divsChild>
                <w:div w:id="1280643339">
                  <w:marLeft w:val="0"/>
                  <w:marRight w:val="0"/>
                  <w:marTop w:val="0"/>
                  <w:marBottom w:val="0"/>
                  <w:divBdr>
                    <w:top w:val="none" w:sz="0" w:space="0" w:color="auto"/>
                    <w:left w:val="none" w:sz="0" w:space="0" w:color="auto"/>
                    <w:bottom w:val="none" w:sz="0" w:space="0" w:color="auto"/>
                    <w:right w:val="none" w:sz="0" w:space="0" w:color="auto"/>
                  </w:divBdr>
                </w:div>
              </w:divsChild>
            </w:div>
            <w:div w:id="1963919564">
              <w:marLeft w:val="0"/>
              <w:marRight w:val="0"/>
              <w:marTop w:val="0"/>
              <w:marBottom w:val="0"/>
              <w:divBdr>
                <w:top w:val="none" w:sz="0" w:space="0" w:color="auto"/>
                <w:left w:val="none" w:sz="0" w:space="0" w:color="auto"/>
                <w:bottom w:val="none" w:sz="0" w:space="0" w:color="auto"/>
                <w:right w:val="none" w:sz="0" w:space="0" w:color="auto"/>
              </w:divBdr>
              <w:divsChild>
                <w:div w:id="69646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3697">
          <w:marLeft w:val="0"/>
          <w:marRight w:val="0"/>
          <w:marTop w:val="0"/>
          <w:marBottom w:val="0"/>
          <w:divBdr>
            <w:top w:val="none" w:sz="0" w:space="0" w:color="auto"/>
            <w:left w:val="none" w:sz="0" w:space="0" w:color="auto"/>
            <w:bottom w:val="none" w:sz="0" w:space="0" w:color="auto"/>
            <w:right w:val="none" w:sz="0" w:space="0" w:color="auto"/>
          </w:divBdr>
          <w:divsChild>
            <w:div w:id="919606245">
              <w:marLeft w:val="0"/>
              <w:marRight w:val="0"/>
              <w:marTop w:val="0"/>
              <w:marBottom w:val="0"/>
              <w:divBdr>
                <w:top w:val="none" w:sz="0" w:space="0" w:color="auto"/>
                <w:left w:val="none" w:sz="0" w:space="0" w:color="auto"/>
                <w:bottom w:val="none" w:sz="0" w:space="0" w:color="auto"/>
                <w:right w:val="none" w:sz="0" w:space="0" w:color="auto"/>
              </w:divBdr>
              <w:divsChild>
                <w:div w:id="66730903">
                  <w:marLeft w:val="0"/>
                  <w:marRight w:val="0"/>
                  <w:marTop w:val="0"/>
                  <w:marBottom w:val="0"/>
                  <w:divBdr>
                    <w:top w:val="none" w:sz="0" w:space="0" w:color="auto"/>
                    <w:left w:val="none" w:sz="0" w:space="0" w:color="auto"/>
                    <w:bottom w:val="none" w:sz="0" w:space="0" w:color="auto"/>
                    <w:right w:val="none" w:sz="0" w:space="0" w:color="auto"/>
                  </w:divBdr>
                </w:div>
                <w:div w:id="370033643">
                  <w:marLeft w:val="0"/>
                  <w:marRight w:val="0"/>
                  <w:marTop w:val="0"/>
                  <w:marBottom w:val="0"/>
                  <w:divBdr>
                    <w:top w:val="none" w:sz="0" w:space="0" w:color="auto"/>
                    <w:left w:val="none" w:sz="0" w:space="0" w:color="auto"/>
                    <w:bottom w:val="none" w:sz="0" w:space="0" w:color="auto"/>
                    <w:right w:val="none" w:sz="0" w:space="0" w:color="auto"/>
                  </w:divBdr>
                </w:div>
              </w:divsChild>
            </w:div>
            <w:div w:id="1612470394">
              <w:marLeft w:val="0"/>
              <w:marRight w:val="0"/>
              <w:marTop w:val="0"/>
              <w:marBottom w:val="0"/>
              <w:divBdr>
                <w:top w:val="none" w:sz="0" w:space="0" w:color="auto"/>
                <w:left w:val="none" w:sz="0" w:space="0" w:color="auto"/>
                <w:bottom w:val="none" w:sz="0" w:space="0" w:color="auto"/>
                <w:right w:val="none" w:sz="0" w:space="0" w:color="auto"/>
              </w:divBdr>
              <w:divsChild>
                <w:div w:id="1500080836">
                  <w:marLeft w:val="0"/>
                  <w:marRight w:val="0"/>
                  <w:marTop w:val="0"/>
                  <w:marBottom w:val="0"/>
                  <w:divBdr>
                    <w:top w:val="none" w:sz="0" w:space="0" w:color="auto"/>
                    <w:left w:val="none" w:sz="0" w:space="0" w:color="auto"/>
                    <w:bottom w:val="none" w:sz="0" w:space="0" w:color="auto"/>
                    <w:right w:val="none" w:sz="0" w:space="0" w:color="auto"/>
                  </w:divBdr>
                </w:div>
                <w:div w:id="1580675908">
                  <w:marLeft w:val="0"/>
                  <w:marRight w:val="0"/>
                  <w:marTop w:val="0"/>
                  <w:marBottom w:val="0"/>
                  <w:divBdr>
                    <w:top w:val="none" w:sz="0" w:space="0" w:color="auto"/>
                    <w:left w:val="none" w:sz="0" w:space="0" w:color="auto"/>
                    <w:bottom w:val="none" w:sz="0" w:space="0" w:color="auto"/>
                    <w:right w:val="none" w:sz="0" w:space="0" w:color="auto"/>
                  </w:divBdr>
                  <w:divsChild>
                    <w:div w:id="2126775205">
                      <w:marLeft w:val="0"/>
                      <w:marRight w:val="0"/>
                      <w:marTop w:val="0"/>
                      <w:marBottom w:val="0"/>
                      <w:divBdr>
                        <w:top w:val="none" w:sz="0" w:space="0" w:color="auto"/>
                        <w:left w:val="none" w:sz="0" w:space="0" w:color="auto"/>
                        <w:bottom w:val="none" w:sz="0" w:space="0" w:color="auto"/>
                        <w:right w:val="none" w:sz="0" w:space="0" w:color="auto"/>
                      </w:divBdr>
                    </w:div>
                  </w:divsChild>
                </w:div>
                <w:div w:id="1584297470">
                  <w:marLeft w:val="0"/>
                  <w:marRight w:val="0"/>
                  <w:marTop w:val="0"/>
                  <w:marBottom w:val="0"/>
                  <w:divBdr>
                    <w:top w:val="none" w:sz="0" w:space="0" w:color="auto"/>
                    <w:left w:val="none" w:sz="0" w:space="0" w:color="auto"/>
                    <w:bottom w:val="none" w:sz="0" w:space="0" w:color="auto"/>
                    <w:right w:val="none" w:sz="0" w:space="0" w:color="auto"/>
                  </w:divBdr>
                </w:div>
              </w:divsChild>
            </w:div>
            <w:div w:id="180716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7924">
      <w:bodyDiv w:val="1"/>
      <w:marLeft w:val="0"/>
      <w:marRight w:val="0"/>
      <w:marTop w:val="0"/>
      <w:marBottom w:val="0"/>
      <w:divBdr>
        <w:top w:val="none" w:sz="0" w:space="0" w:color="auto"/>
        <w:left w:val="none" w:sz="0" w:space="0" w:color="auto"/>
        <w:bottom w:val="none" w:sz="0" w:space="0" w:color="auto"/>
        <w:right w:val="none" w:sz="0" w:space="0" w:color="auto"/>
      </w:divBdr>
      <w:divsChild>
        <w:div w:id="50010398">
          <w:marLeft w:val="547"/>
          <w:marRight w:val="0"/>
          <w:marTop w:val="154"/>
          <w:marBottom w:val="0"/>
          <w:divBdr>
            <w:top w:val="none" w:sz="0" w:space="0" w:color="auto"/>
            <w:left w:val="none" w:sz="0" w:space="0" w:color="auto"/>
            <w:bottom w:val="none" w:sz="0" w:space="0" w:color="auto"/>
            <w:right w:val="none" w:sz="0" w:space="0" w:color="auto"/>
          </w:divBdr>
        </w:div>
        <w:div w:id="105807851">
          <w:marLeft w:val="547"/>
          <w:marRight w:val="0"/>
          <w:marTop w:val="154"/>
          <w:marBottom w:val="0"/>
          <w:divBdr>
            <w:top w:val="none" w:sz="0" w:space="0" w:color="auto"/>
            <w:left w:val="none" w:sz="0" w:space="0" w:color="auto"/>
            <w:bottom w:val="none" w:sz="0" w:space="0" w:color="auto"/>
            <w:right w:val="none" w:sz="0" w:space="0" w:color="auto"/>
          </w:divBdr>
        </w:div>
        <w:div w:id="487095121">
          <w:marLeft w:val="547"/>
          <w:marRight w:val="0"/>
          <w:marTop w:val="154"/>
          <w:marBottom w:val="0"/>
          <w:divBdr>
            <w:top w:val="none" w:sz="0" w:space="0" w:color="auto"/>
            <w:left w:val="none" w:sz="0" w:space="0" w:color="auto"/>
            <w:bottom w:val="none" w:sz="0" w:space="0" w:color="auto"/>
            <w:right w:val="none" w:sz="0" w:space="0" w:color="auto"/>
          </w:divBdr>
        </w:div>
        <w:div w:id="745224601">
          <w:marLeft w:val="547"/>
          <w:marRight w:val="0"/>
          <w:marTop w:val="154"/>
          <w:marBottom w:val="0"/>
          <w:divBdr>
            <w:top w:val="none" w:sz="0" w:space="0" w:color="auto"/>
            <w:left w:val="none" w:sz="0" w:space="0" w:color="auto"/>
            <w:bottom w:val="none" w:sz="0" w:space="0" w:color="auto"/>
            <w:right w:val="none" w:sz="0" w:space="0" w:color="auto"/>
          </w:divBdr>
        </w:div>
        <w:div w:id="1109591635">
          <w:marLeft w:val="547"/>
          <w:marRight w:val="0"/>
          <w:marTop w:val="154"/>
          <w:marBottom w:val="0"/>
          <w:divBdr>
            <w:top w:val="none" w:sz="0" w:space="0" w:color="auto"/>
            <w:left w:val="none" w:sz="0" w:space="0" w:color="auto"/>
            <w:bottom w:val="none" w:sz="0" w:space="0" w:color="auto"/>
            <w:right w:val="none" w:sz="0" w:space="0" w:color="auto"/>
          </w:divBdr>
        </w:div>
      </w:divsChild>
    </w:div>
    <w:div w:id="165485175">
      <w:marLeft w:val="0"/>
      <w:marRight w:val="0"/>
      <w:marTop w:val="0"/>
      <w:marBottom w:val="0"/>
      <w:divBdr>
        <w:top w:val="none" w:sz="0" w:space="0" w:color="auto"/>
        <w:left w:val="none" w:sz="0" w:space="0" w:color="auto"/>
        <w:bottom w:val="none" w:sz="0" w:space="0" w:color="auto"/>
        <w:right w:val="none" w:sz="0" w:space="0" w:color="auto"/>
      </w:divBdr>
    </w:div>
    <w:div w:id="332492876">
      <w:bodyDiv w:val="1"/>
      <w:marLeft w:val="0"/>
      <w:marRight w:val="0"/>
      <w:marTop w:val="0"/>
      <w:marBottom w:val="0"/>
      <w:divBdr>
        <w:top w:val="none" w:sz="0" w:space="0" w:color="auto"/>
        <w:left w:val="none" w:sz="0" w:space="0" w:color="auto"/>
        <w:bottom w:val="none" w:sz="0" w:space="0" w:color="auto"/>
        <w:right w:val="none" w:sz="0" w:space="0" w:color="auto"/>
      </w:divBdr>
    </w:div>
    <w:div w:id="636031379">
      <w:marLeft w:val="0"/>
      <w:marRight w:val="0"/>
      <w:marTop w:val="0"/>
      <w:marBottom w:val="0"/>
      <w:divBdr>
        <w:top w:val="none" w:sz="0" w:space="0" w:color="auto"/>
        <w:left w:val="none" w:sz="0" w:space="0" w:color="auto"/>
        <w:bottom w:val="none" w:sz="0" w:space="0" w:color="auto"/>
        <w:right w:val="none" w:sz="0" w:space="0" w:color="auto"/>
      </w:divBdr>
      <w:divsChild>
        <w:div w:id="31853019">
          <w:marLeft w:val="0"/>
          <w:marRight w:val="0"/>
          <w:marTop w:val="0"/>
          <w:marBottom w:val="0"/>
          <w:divBdr>
            <w:top w:val="none" w:sz="0" w:space="0" w:color="auto"/>
            <w:left w:val="none" w:sz="0" w:space="0" w:color="auto"/>
            <w:bottom w:val="none" w:sz="0" w:space="0" w:color="auto"/>
            <w:right w:val="none" w:sz="0" w:space="0" w:color="auto"/>
          </w:divBdr>
          <w:divsChild>
            <w:div w:id="669216678">
              <w:marLeft w:val="0"/>
              <w:marRight w:val="0"/>
              <w:marTop w:val="0"/>
              <w:marBottom w:val="0"/>
              <w:divBdr>
                <w:top w:val="none" w:sz="0" w:space="0" w:color="auto"/>
                <w:left w:val="none" w:sz="0" w:space="0" w:color="auto"/>
                <w:bottom w:val="none" w:sz="0" w:space="0" w:color="auto"/>
                <w:right w:val="none" w:sz="0" w:space="0" w:color="auto"/>
              </w:divBdr>
              <w:divsChild>
                <w:div w:id="458374192">
                  <w:marLeft w:val="0"/>
                  <w:marRight w:val="0"/>
                  <w:marTop w:val="0"/>
                  <w:marBottom w:val="0"/>
                  <w:divBdr>
                    <w:top w:val="none" w:sz="0" w:space="0" w:color="auto"/>
                    <w:left w:val="none" w:sz="0" w:space="0" w:color="auto"/>
                    <w:bottom w:val="none" w:sz="0" w:space="0" w:color="auto"/>
                    <w:right w:val="none" w:sz="0" w:space="0" w:color="auto"/>
                  </w:divBdr>
                  <w:divsChild>
                    <w:div w:id="290863337">
                      <w:marLeft w:val="0"/>
                      <w:marRight w:val="0"/>
                      <w:marTop w:val="0"/>
                      <w:marBottom w:val="0"/>
                      <w:divBdr>
                        <w:top w:val="none" w:sz="0" w:space="0" w:color="auto"/>
                        <w:left w:val="none" w:sz="0" w:space="0" w:color="auto"/>
                        <w:bottom w:val="none" w:sz="0" w:space="0" w:color="auto"/>
                        <w:right w:val="none" w:sz="0" w:space="0" w:color="auto"/>
                      </w:divBdr>
                    </w:div>
                    <w:div w:id="326135059">
                      <w:marLeft w:val="0"/>
                      <w:marRight w:val="0"/>
                      <w:marTop w:val="0"/>
                      <w:marBottom w:val="0"/>
                      <w:divBdr>
                        <w:top w:val="none" w:sz="0" w:space="0" w:color="auto"/>
                        <w:left w:val="none" w:sz="0" w:space="0" w:color="auto"/>
                        <w:bottom w:val="none" w:sz="0" w:space="0" w:color="auto"/>
                        <w:right w:val="none" w:sz="0" w:space="0" w:color="auto"/>
                      </w:divBdr>
                      <w:divsChild>
                        <w:div w:id="154077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547413">
                  <w:marLeft w:val="0"/>
                  <w:marRight w:val="0"/>
                  <w:marTop w:val="0"/>
                  <w:marBottom w:val="0"/>
                  <w:divBdr>
                    <w:top w:val="none" w:sz="0" w:space="0" w:color="auto"/>
                    <w:left w:val="none" w:sz="0" w:space="0" w:color="auto"/>
                    <w:bottom w:val="none" w:sz="0" w:space="0" w:color="auto"/>
                    <w:right w:val="none" w:sz="0" w:space="0" w:color="auto"/>
                  </w:divBdr>
                </w:div>
              </w:divsChild>
            </w:div>
            <w:div w:id="764501695">
              <w:marLeft w:val="0"/>
              <w:marRight w:val="0"/>
              <w:marTop w:val="0"/>
              <w:marBottom w:val="0"/>
              <w:divBdr>
                <w:top w:val="none" w:sz="0" w:space="0" w:color="auto"/>
                <w:left w:val="none" w:sz="0" w:space="0" w:color="auto"/>
                <w:bottom w:val="none" w:sz="0" w:space="0" w:color="auto"/>
                <w:right w:val="none" w:sz="0" w:space="0" w:color="auto"/>
              </w:divBdr>
            </w:div>
            <w:div w:id="859121594">
              <w:marLeft w:val="0"/>
              <w:marRight w:val="0"/>
              <w:marTop w:val="0"/>
              <w:marBottom w:val="0"/>
              <w:divBdr>
                <w:top w:val="none" w:sz="0" w:space="0" w:color="auto"/>
                <w:left w:val="none" w:sz="0" w:space="0" w:color="auto"/>
                <w:bottom w:val="none" w:sz="0" w:space="0" w:color="auto"/>
                <w:right w:val="none" w:sz="0" w:space="0" w:color="auto"/>
              </w:divBdr>
              <w:divsChild>
                <w:div w:id="1686859898">
                  <w:marLeft w:val="0"/>
                  <w:marRight w:val="0"/>
                  <w:marTop w:val="0"/>
                  <w:marBottom w:val="0"/>
                  <w:divBdr>
                    <w:top w:val="none" w:sz="0" w:space="0" w:color="auto"/>
                    <w:left w:val="none" w:sz="0" w:space="0" w:color="auto"/>
                    <w:bottom w:val="none" w:sz="0" w:space="0" w:color="auto"/>
                    <w:right w:val="none" w:sz="0" w:space="0" w:color="auto"/>
                  </w:divBdr>
                  <w:divsChild>
                    <w:div w:id="1308976935">
                      <w:marLeft w:val="0"/>
                      <w:marRight w:val="0"/>
                      <w:marTop w:val="0"/>
                      <w:marBottom w:val="120"/>
                      <w:divBdr>
                        <w:top w:val="none" w:sz="0" w:space="0" w:color="auto"/>
                        <w:left w:val="none" w:sz="0" w:space="0" w:color="auto"/>
                        <w:bottom w:val="none" w:sz="0" w:space="0" w:color="auto"/>
                        <w:right w:val="none" w:sz="0" w:space="0" w:color="auto"/>
                      </w:divBdr>
                      <w:divsChild>
                        <w:div w:id="2703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527713">
              <w:marLeft w:val="0"/>
              <w:marRight w:val="0"/>
              <w:marTop w:val="0"/>
              <w:marBottom w:val="0"/>
              <w:divBdr>
                <w:top w:val="none" w:sz="0" w:space="0" w:color="auto"/>
                <w:left w:val="none" w:sz="0" w:space="0" w:color="auto"/>
                <w:bottom w:val="none" w:sz="0" w:space="0" w:color="auto"/>
                <w:right w:val="none" w:sz="0" w:space="0" w:color="auto"/>
              </w:divBdr>
            </w:div>
            <w:div w:id="1773237463">
              <w:marLeft w:val="0"/>
              <w:marRight w:val="0"/>
              <w:marTop w:val="0"/>
              <w:marBottom w:val="0"/>
              <w:divBdr>
                <w:top w:val="none" w:sz="0" w:space="0" w:color="auto"/>
                <w:left w:val="none" w:sz="0" w:space="0" w:color="auto"/>
                <w:bottom w:val="none" w:sz="0" w:space="0" w:color="auto"/>
                <w:right w:val="none" w:sz="0" w:space="0" w:color="auto"/>
              </w:divBdr>
              <w:divsChild>
                <w:div w:id="167058209">
                  <w:marLeft w:val="0"/>
                  <w:marRight w:val="0"/>
                  <w:marTop w:val="0"/>
                  <w:marBottom w:val="0"/>
                  <w:divBdr>
                    <w:top w:val="none" w:sz="0" w:space="0" w:color="auto"/>
                    <w:left w:val="none" w:sz="0" w:space="0" w:color="auto"/>
                    <w:bottom w:val="none" w:sz="0" w:space="0" w:color="auto"/>
                    <w:right w:val="none" w:sz="0" w:space="0" w:color="auto"/>
                  </w:divBdr>
                </w:div>
                <w:div w:id="136119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353678">
      <w:bodyDiv w:val="1"/>
      <w:marLeft w:val="0"/>
      <w:marRight w:val="0"/>
      <w:marTop w:val="0"/>
      <w:marBottom w:val="0"/>
      <w:divBdr>
        <w:top w:val="none" w:sz="0" w:space="0" w:color="auto"/>
        <w:left w:val="none" w:sz="0" w:space="0" w:color="auto"/>
        <w:bottom w:val="none" w:sz="0" w:space="0" w:color="auto"/>
        <w:right w:val="none" w:sz="0" w:space="0" w:color="auto"/>
      </w:divBdr>
    </w:div>
    <w:div w:id="1244341448">
      <w:bodyDiv w:val="1"/>
      <w:marLeft w:val="0"/>
      <w:marRight w:val="0"/>
      <w:marTop w:val="0"/>
      <w:marBottom w:val="0"/>
      <w:divBdr>
        <w:top w:val="none" w:sz="0" w:space="0" w:color="auto"/>
        <w:left w:val="none" w:sz="0" w:space="0" w:color="auto"/>
        <w:bottom w:val="none" w:sz="0" w:space="0" w:color="auto"/>
        <w:right w:val="none" w:sz="0" w:space="0" w:color="auto"/>
      </w:divBdr>
      <w:divsChild>
        <w:div w:id="287202163">
          <w:marLeft w:val="547"/>
          <w:marRight w:val="0"/>
          <w:marTop w:val="144"/>
          <w:marBottom w:val="0"/>
          <w:divBdr>
            <w:top w:val="none" w:sz="0" w:space="0" w:color="auto"/>
            <w:left w:val="none" w:sz="0" w:space="0" w:color="auto"/>
            <w:bottom w:val="none" w:sz="0" w:space="0" w:color="auto"/>
            <w:right w:val="none" w:sz="0" w:space="0" w:color="auto"/>
          </w:divBdr>
        </w:div>
        <w:div w:id="1592884383">
          <w:marLeft w:val="547"/>
          <w:marRight w:val="0"/>
          <w:marTop w:val="144"/>
          <w:marBottom w:val="0"/>
          <w:divBdr>
            <w:top w:val="none" w:sz="0" w:space="0" w:color="auto"/>
            <w:left w:val="none" w:sz="0" w:space="0" w:color="auto"/>
            <w:bottom w:val="none" w:sz="0" w:space="0" w:color="auto"/>
            <w:right w:val="none" w:sz="0" w:space="0" w:color="auto"/>
          </w:divBdr>
        </w:div>
        <w:div w:id="1808475204">
          <w:marLeft w:val="547"/>
          <w:marRight w:val="0"/>
          <w:marTop w:val="144"/>
          <w:marBottom w:val="0"/>
          <w:divBdr>
            <w:top w:val="none" w:sz="0" w:space="0" w:color="auto"/>
            <w:left w:val="none" w:sz="0" w:space="0" w:color="auto"/>
            <w:bottom w:val="none" w:sz="0" w:space="0" w:color="auto"/>
            <w:right w:val="none" w:sz="0" w:space="0" w:color="auto"/>
          </w:divBdr>
        </w:div>
        <w:div w:id="1836993116">
          <w:marLeft w:val="547"/>
          <w:marRight w:val="0"/>
          <w:marTop w:val="144"/>
          <w:marBottom w:val="0"/>
          <w:divBdr>
            <w:top w:val="none" w:sz="0" w:space="0" w:color="auto"/>
            <w:left w:val="none" w:sz="0" w:space="0" w:color="auto"/>
            <w:bottom w:val="none" w:sz="0" w:space="0" w:color="auto"/>
            <w:right w:val="none" w:sz="0" w:space="0" w:color="auto"/>
          </w:divBdr>
        </w:div>
        <w:div w:id="2072773986">
          <w:marLeft w:val="547"/>
          <w:marRight w:val="0"/>
          <w:marTop w:val="144"/>
          <w:marBottom w:val="0"/>
          <w:divBdr>
            <w:top w:val="none" w:sz="0" w:space="0" w:color="auto"/>
            <w:left w:val="none" w:sz="0" w:space="0" w:color="auto"/>
            <w:bottom w:val="none" w:sz="0" w:space="0" w:color="auto"/>
            <w:right w:val="none" w:sz="0" w:space="0" w:color="auto"/>
          </w:divBdr>
        </w:div>
      </w:divsChild>
    </w:div>
    <w:div w:id="1634213418">
      <w:bodyDiv w:val="1"/>
      <w:marLeft w:val="0"/>
      <w:marRight w:val="0"/>
      <w:marTop w:val="0"/>
      <w:marBottom w:val="0"/>
      <w:divBdr>
        <w:top w:val="none" w:sz="0" w:space="0" w:color="auto"/>
        <w:left w:val="none" w:sz="0" w:space="0" w:color="auto"/>
        <w:bottom w:val="none" w:sz="0" w:space="0" w:color="auto"/>
        <w:right w:val="none" w:sz="0" w:space="0" w:color="auto"/>
      </w:divBdr>
    </w:div>
    <w:div w:id="1815876594">
      <w:bodyDiv w:val="1"/>
      <w:marLeft w:val="0"/>
      <w:marRight w:val="0"/>
      <w:marTop w:val="0"/>
      <w:marBottom w:val="0"/>
      <w:divBdr>
        <w:top w:val="none" w:sz="0" w:space="0" w:color="auto"/>
        <w:left w:val="none" w:sz="0" w:space="0" w:color="auto"/>
        <w:bottom w:val="none" w:sz="0" w:space="0" w:color="auto"/>
        <w:right w:val="none" w:sz="0" w:space="0" w:color="auto"/>
      </w:divBdr>
      <w:divsChild>
        <w:div w:id="199057881">
          <w:marLeft w:val="547"/>
          <w:marRight w:val="0"/>
          <w:marTop w:val="154"/>
          <w:marBottom w:val="0"/>
          <w:divBdr>
            <w:top w:val="none" w:sz="0" w:space="0" w:color="auto"/>
            <w:left w:val="none" w:sz="0" w:space="0" w:color="auto"/>
            <w:bottom w:val="none" w:sz="0" w:space="0" w:color="auto"/>
            <w:right w:val="none" w:sz="0" w:space="0" w:color="auto"/>
          </w:divBdr>
        </w:div>
        <w:div w:id="748309832">
          <w:marLeft w:val="547"/>
          <w:marRight w:val="0"/>
          <w:marTop w:val="154"/>
          <w:marBottom w:val="0"/>
          <w:divBdr>
            <w:top w:val="none" w:sz="0" w:space="0" w:color="auto"/>
            <w:left w:val="none" w:sz="0" w:space="0" w:color="auto"/>
            <w:bottom w:val="none" w:sz="0" w:space="0" w:color="auto"/>
            <w:right w:val="none" w:sz="0" w:space="0" w:color="auto"/>
          </w:divBdr>
        </w:div>
        <w:div w:id="1515265210">
          <w:marLeft w:val="547"/>
          <w:marRight w:val="0"/>
          <w:marTop w:val="154"/>
          <w:marBottom w:val="0"/>
          <w:divBdr>
            <w:top w:val="none" w:sz="0" w:space="0" w:color="auto"/>
            <w:left w:val="none" w:sz="0" w:space="0" w:color="auto"/>
            <w:bottom w:val="none" w:sz="0" w:space="0" w:color="auto"/>
            <w:right w:val="none" w:sz="0" w:space="0" w:color="auto"/>
          </w:divBdr>
        </w:div>
        <w:div w:id="178738622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to.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www.e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FB89B-50BE-4CCC-AF3E-506A233F8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6734</Words>
  <Characters>38387</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Lena</dc:creator>
  <cp:lastModifiedBy>Иванова Наталья Петровна</cp:lastModifiedBy>
  <cp:revision>7</cp:revision>
  <cp:lastPrinted>2019-02-20T11:33:00Z</cp:lastPrinted>
  <dcterms:created xsi:type="dcterms:W3CDTF">2022-10-10T11:42:00Z</dcterms:created>
  <dcterms:modified xsi:type="dcterms:W3CDTF">2022-11-09T11:09:00Z</dcterms:modified>
</cp:coreProperties>
</file>